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50E62" w14:textId="55AFBE6B" w:rsidR="00F047FC" w:rsidRDefault="00F047FC" w:rsidP="00F047FC">
      <w:pPr>
        <w:pStyle w:val="Style2"/>
        <w:tabs>
          <w:tab w:val="left" w:pos="567"/>
          <w:tab w:val="left" w:leader="dot" w:pos="7344"/>
        </w:tabs>
        <w:spacing w:line="360" w:lineRule="auto"/>
        <w:jc w:val="right"/>
        <w:rPr>
          <w:rFonts w:ascii="Arial" w:hAnsi="Arial" w:cs="Arial"/>
          <w:sz w:val="20"/>
          <w:szCs w:val="20"/>
        </w:rPr>
      </w:pPr>
      <w:r>
        <w:rPr>
          <w:rFonts w:ascii="Arial" w:hAnsi="Arial" w:cs="Arial"/>
          <w:sz w:val="20"/>
          <w:szCs w:val="20"/>
        </w:rPr>
        <w:t>Załącznik nr 7 do SWZ</w:t>
      </w:r>
    </w:p>
    <w:p w14:paraId="6FA5C880" w14:textId="77777777" w:rsidR="00F047FC" w:rsidRDefault="00F047FC" w:rsidP="00F047FC">
      <w:pPr>
        <w:pStyle w:val="Style2"/>
        <w:tabs>
          <w:tab w:val="left" w:pos="567"/>
          <w:tab w:val="left" w:leader="dot" w:pos="7344"/>
        </w:tabs>
        <w:spacing w:line="360" w:lineRule="auto"/>
        <w:jc w:val="right"/>
        <w:rPr>
          <w:rFonts w:ascii="Arial" w:hAnsi="Arial" w:cs="Arial"/>
          <w:sz w:val="20"/>
          <w:szCs w:val="20"/>
        </w:rPr>
      </w:pPr>
    </w:p>
    <w:p w14:paraId="4609BCED" w14:textId="77777777" w:rsidR="00F047FC" w:rsidRPr="00543EB9" w:rsidRDefault="00F047FC" w:rsidP="00F047FC">
      <w:pPr>
        <w:pStyle w:val="Style2"/>
        <w:tabs>
          <w:tab w:val="left" w:pos="567"/>
          <w:tab w:val="left" w:leader="dot" w:pos="7344"/>
        </w:tabs>
        <w:spacing w:line="360" w:lineRule="auto"/>
        <w:jc w:val="center"/>
        <w:rPr>
          <w:rFonts w:ascii="Arial" w:hAnsi="Arial" w:cs="Arial"/>
          <w:b/>
          <w:bCs/>
          <w:sz w:val="22"/>
          <w:szCs w:val="22"/>
        </w:rPr>
      </w:pPr>
      <w:r w:rsidRPr="00543EB9">
        <w:rPr>
          <w:rFonts w:ascii="Arial" w:hAnsi="Arial" w:cs="Arial"/>
          <w:b/>
          <w:bCs/>
          <w:sz w:val="22"/>
          <w:szCs w:val="22"/>
        </w:rPr>
        <w:t>OPIS PRZEDMIOTU ZAMÓWIENIA</w:t>
      </w:r>
    </w:p>
    <w:p w14:paraId="7EA1B59F" w14:textId="77777777" w:rsidR="00F047FC" w:rsidRDefault="00F047FC" w:rsidP="00F047FC">
      <w:pPr>
        <w:pStyle w:val="Style2"/>
        <w:tabs>
          <w:tab w:val="left" w:pos="567"/>
          <w:tab w:val="left" w:leader="dot" w:pos="7344"/>
        </w:tabs>
        <w:spacing w:line="360" w:lineRule="auto"/>
        <w:jc w:val="right"/>
        <w:rPr>
          <w:rFonts w:ascii="Arial" w:hAnsi="Arial" w:cs="Arial"/>
          <w:sz w:val="20"/>
          <w:szCs w:val="20"/>
        </w:rPr>
      </w:pPr>
    </w:p>
    <w:p w14:paraId="1CC199B0" w14:textId="77777777" w:rsidR="00F047FC" w:rsidRDefault="00F047FC" w:rsidP="00F047FC">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 xml:space="preserve">1. </w:t>
      </w:r>
      <w:r w:rsidRPr="00C67A96">
        <w:rPr>
          <w:rFonts w:ascii="Arial" w:hAnsi="Arial" w:cs="Arial"/>
          <w:sz w:val="20"/>
          <w:szCs w:val="20"/>
        </w:rPr>
        <w:t xml:space="preserve">Przedmiotem zamówienia jest sukcesywna dostawa: </w:t>
      </w:r>
    </w:p>
    <w:p w14:paraId="4A31B168" w14:textId="77777777" w:rsidR="00F047FC" w:rsidRDefault="00F047FC" w:rsidP="00F047FC">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 xml:space="preserve">- </w:t>
      </w:r>
      <w:r w:rsidRPr="003238BF">
        <w:rPr>
          <w:rFonts w:ascii="Arial" w:hAnsi="Arial" w:cs="Arial"/>
          <w:b/>
          <w:bCs/>
          <w:sz w:val="20"/>
          <w:szCs w:val="20"/>
        </w:rPr>
        <w:t>kruszywa kliniec 4/31,5 mm</w:t>
      </w:r>
      <w:r>
        <w:rPr>
          <w:rFonts w:ascii="Arial" w:hAnsi="Arial" w:cs="Arial"/>
          <w:sz w:val="20"/>
          <w:szCs w:val="20"/>
        </w:rPr>
        <w:t xml:space="preserve"> – w ilości 3000 ton; zgodnie z poniższymi wymaganiami: </w:t>
      </w:r>
    </w:p>
    <w:p w14:paraId="1E60730D" w14:textId="6F6FACA8" w:rsidR="00744B0B" w:rsidRDefault="00744B0B" w:rsidP="00F047FC">
      <w:pPr>
        <w:pStyle w:val="Style2"/>
        <w:tabs>
          <w:tab w:val="left" w:pos="567"/>
          <w:tab w:val="left" w:leader="dot" w:pos="7344"/>
        </w:tabs>
        <w:spacing w:line="360" w:lineRule="auto"/>
        <w:jc w:val="both"/>
        <w:rPr>
          <w:rFonts w:ascii="Arial" w:hAnsi="Arial" w:cs="Arial"/>
          <w:sz w:val="20"/>
          <w:szCs w:val="20"/>
        </w:rPr>
      </w:pPr>
    </w:p>
    <w:tbl>
      <w:tblPr>
        <w:tblStyle w:val="Tabela-Siatka"/>
        <w:tblW w:w="9351" w:type="dxa"/>
        <w:jc w:val="center"/>
        <w:tblLook w:val="04A0" w:firstRow="1" w:lastRow="0" w:firstColumn="1" w:lastColumn="0" w:noHBand="0" w:noVBand="1"/>
      </w:tblPr>
      <w:tblGrid>
        <w:gridCol w:w="704"/>
        <w:gridCol w:w="5103"/>
        <w:gridCol w:w="3544"/>
      </w:tblGrid>
      <w:tr w:rsidR="00DA1A29" w:rsidRPr="00744B0B" w14:paraId="0FD0DDD2" w14:textId="77777777" w:rsidTr="00744B0B">
        <w:trPr>
          <w:jc w:val="center"/>
        </w:trPr>
        <w:tc>
          <w:tcPr>
            <w:tcW w:w="704" w:type="dxa"/>
            <w:vAlign w:val="center"/>
          </w:tcPr>
          <w:p w14:paraId="5DA85B86" w14:textId="658F34B6" w:rsidR="00DA1A29" w:rsidRPr="00744B0B" w:rsidRDefault="00DA1A29" w:rsidP="00744B0B">
            <w:pPr>
              <w:pStyle w:val="Style2"/>
              <w:tabs>
                <w:tab w:val="left" w:pos="567"/>
                <w:tab w:val="left" w:leader="dot" w:pos="7344"/>
              </w:tabs>
              <w:spacing w:line="360" w:lineRule="auto"/>
              <w:jc w:val="center"/>
              <w:rPr>
                <w:rFonts w:ascii="Arial" w:hAnsi="Arial" w:cs="Arial"/>
                <w:b/>
                <w:bCs/>
                <w:sz w:val="20"/>
                <w:szCs w:val="20"/>
              </w:rPr>
            </w:pPr>
            <w:r w:rsidRPr="00744B0B">
              <w:rPr>
                <w:rFonts w:ascii="Arial" w:hAnsi="Arial" w:cs="Arial"/>
                <w:b/>
                <w:bCs/>
                <w:sz w:val="20"/>
                <w:szCs w:val="20"/>
              </w:rPr>
              <w:t>L.p.</w:t>
            </w:r>
          </w:p>
        </w:tc>
        <w:tc>
          <w:tcPr>
            <w:tcW w:w="5103" w:type="dxa"/>
            <w:vAlign w:val="center"/>
          </w:tcPr>
          <w:p w14:paraId="1ECC1CB1" w14:textId="1DCEC0BC" w:rsidR="00DA1A29" w:rsidRPr="00744B0B" w:rsidRDefault="00B71C0A" w:rsidP="00744B0B">
            <w:pPr>
              <w:pStyle w:val="Style2"/>
              <w:tabs>
                <w:tab w:val="left" w:pos="567"/>
                <w:tab w:val="left" w:leader="dot" w:pos="7344"/>
              </w:tabs>
              <w:spacing w:line="360" w:lineRule="auto"/>
              <w:jc w:val="center"/>
              <w:rPr>
                <w:rFonts w:ascii="Arial" w:hAnsi="Arial" w:cs="Arial"/>
                <w:b/>
                <w:bCs/>
                <w:sz w:val="20"/>
                <w:szCs w:val="20"/>
              </w:rPr>
            </w:pPr>
            <w:r w:rsidRPr="00744B0B">
              <w:rPr>
                <w:rFonts w:ascii="Arial" w:hAnsi="Arial" w:cs="Arial"/>
                <w:b/>
                <w:bCs/>
                <w:sz w:val="20"/>
                <w:szCs w:val="20"/>
              </w:rPr>
              <w:t>ZASADNICZA CHARAKTERYSTYKA</w:t>
            </w:r>
          </w:p>
        </w:tc>
        <w:tc>
          <w:tcPr>
            <w:tcW w:w="3544" w:type="dxa"/>
            <w:vAlign w:val="center"/>
          </w:tcPr>
          <w:p w14:paraId="17757331" w14:textId="0C01A9D8" w:rsidR="00DA1A29" w:rsidRPr="00744B0B" w:rsidRDefault="00B71C0A" w:rsidP="00744B0B">
            <w:pPr>
              <w:pStyle w:val="Style2"/>
              <w:tabs>
                <w:tab w:val="left" w:pos="567"/>
                <w:tab w:val="left" w:leader="dot" w:pos="7344"/>
              </w:tabs>
              <w:spacing w:line="360" w:lineRule="auto"/>
              <w:jc w:val="center"/>
              <w:rPr>
                <w:rFonts w:ascii="Arial" w:hAnsi="Arial" w:cs="Arial"/>
                <w:b/>
                <w:bCs/>
                <w:sz w:val="20"/>
                <w:szCs w:val="20"/>
              </w:rPr>
            </w:pPr>
            <w:r w:rsidRPr="00744B0B">
              <w:rPr>
                <w:rFonts w:ascii="Arial" w:hAnsi="Arial" w:cs="Arial"/>
                <w:b/>
                <w:bCs/>
                <w:sz w:val="20"/>
                <w:szCs w:val="20"/>
              </w:rPr>
              <w:t>WŁAŚCIWOŚCI UŻYTKOWE</w:t>
            </w:r>
          </w:p>
        </w:tc>
      </w:tr>
      <w:tr w:rsidR="00DA1A29" w14:paraId="1F8C1A7E" w14:textId="77777777" w:rsidTr="00744B0B">
        <w:trPr>
          <w:jc w:val="center"/>
        </w:trPr>
        <w:tc>
          <w:tcPr>
            <w:tcW w:w="704" w:type="dxa"/>
            <w:vAlign w:val="center"/>
          </w:tcPr>
          <w:p w14:paraId="5ADA6B8C" w14:textId="5395BC3D"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w:t>
            </w:r>
          </w:p>
        </w:tc>
        <w:tc>
          <w:tcPr>
            <w:tcW w:w="5103" w:type="dxa"/>
            <w:vAlign w:val="center"/>
          </w:tcPr>
          <w:p w14:paraId="085CC4C9" w14:textId="23BC866D" w:rsidR="00DA1A29" w:rsidRDefault="00DA1A29"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Uziarnienie wg PN-EN 933-1</w:t>
            </w:r>
          </w:p>
        </w:tc>
        <w:tc>
          <w:tcPr>
            <w:tcW w:w="3544" w:type="dxa"/>
            <w:vAlign w:val="center"/>
          </w:tcPr>
          <w:p w14:paraId="69F60E36" w14:textId="262716D3"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G</w:t>
            </w:r>
            <w:r w:rsidRPr="00DA1A29">
              <w:rPr>
                <w:rFonts w:ascii="Arial" w:hAnsi="Arial" w:cs="Arial"/>
                <w:sz w:val="20"/>
                <w:szCs w:val="20"/>
                <w:vertAlign w:val="subscript"/>
              </w:rPr>
              <w:t>C</w:t>
            </w:r>
            <w:r>
              <w:rPr>
                <w:rFonts w:ascii="Arial" w:hAnsi="Arial" w:cs="Arial"/>
                <w:sz w:val="20"/>
                <w:szCs w:val="20"/>
              </w:rPr>
              <w:t>80/20</w:t>
            </w:r>
          </w:p>
        </w:tc>
      </w:tr>
      <w:tr w:rsidR="00DA1A29" w14:paraId="6D5C27F1" w14:textId="77777777" w:rsidTr="00744B0B">
        <w:trPr>
          <w:jc w:val="center"/>
        </w:trPr>
        <w:tc>
          <w:tcPr>
            <w:tcW w:w="704" w:type="dxa"/>
            <w:vAlign w:val="center"/>
          </w:tcPr>
          <w:p w14:paraId="5CE10453" w14:textId="326352D8"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2</w:t>
            </w:r>
          </w:p>
        </w:tc>
        <w:tc>
          <w:tcPr>
            <w:tcW w:w="5103" w:type="dxa"/>
            <w:vAlign w:val="center"/>
          </w:tcPr>
          <w:p w14:paraId="3F6FD8F7" w14:textId="401CFDD0" w:rsidR="00DA1A29" w:rsidRDefault="00DA1A29"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Ogólne granice i tolerancje uziarnienia na sitach pośrednich wg PN-EN 933-1 –</w:t>
            </w:r>
          </w:p>
        </w:tc>
        <w:tc>
          <w:tcPr>
            <w:tcW w:w="3544" w:type="dxa"/>
            <w:vAlign w:val="center"/>
          </w:tcPr>
          <w:p w14:paraId="40E35C63" w14:textId="03F744F4"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GT</w:t>
            </w:r>
            <w:r w:rsidRPr="00DA1A29">
              <w:rPr>
                <w:rFonts w:ascii="Arial" w:hAnsi="Arial" w:cs="Arial"/>
                <w:sz w:val="20"/>
                <w:szCs w:val="20"/>
                <w:vertAlign w:val="subscript"/>
              </w:rPr>
              <w:t>C</w:t>
            </w:r>
            <w:r>
              <w:rPr>
                <w:rFonts w:ascii="Arial" w:hAnsi="Arial" w:cs="Arial"/>
                <w:sz w:val="20"/>
                <w:szCs w:val="20"/>
              </w:rPr>
              <w:t>20/15</w:t>
            </w:r>
          </w:p>
        </w:tc>
      </w:tr>
      <w:tr w:rsidR="00DA1A29" w14:paraId="5A3F2DA7" w14:textId="77777777" w:rsidTr="00744B0B">
        <w:trPr>
          <w:trHeight w:val="530"/>
          <w:jc w:val="center"/>
        </w:trPr>
        <w:tc>
          <w:tcPr>
            <w:tcW w:w="704" w:type="dxa"/>
            <w:vAlign w:val="center"/>
          </w:tcPr>
          <w:p w14:paraId="03752A90" w14:textId="276DFB6B"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3</w:t>
            </w:r>
          </w:p>
        </w:tc>
        <w:tc>
          <w:tcPr>
            <w:tcW w:w="5103" w:type="dxa"/>
            <w:vAlign w:val="center"/>
          </w:tcPr>
          <w:p w14:paraId="010AF220" w14:textId="127DC071" w:rsidR="00744B0B" w:rsidRDefault="00DA1A29"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Kształt kruszywa grubego – wg PN-EN 933-4</w:t>
            </w:r>
          </w:p>
          <w:p w14:paraId="7A4EE13B" w14:textId="7D4C7568" w:rsidR="00744B0B" w:rsidRDefault="00DA1A29"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a) maksymalne wartości wskaźnika płaskości</w:t>
            </w:r>
          </w:p>
          <w:p w14:paraId="40EE79E7" w14:textId="4AC24672" w:rsidR="00DA1A29" w:rsidRDefault="00DA1A29" w:rsidP="00744B0B">
            <w:pPr>
              <w:pStyle w:val="Style2"/>
              <w:tabs>
                <w:tab w:val="left" w:pos="567"/>
                <w:tab w:val="left" w:leader="dot" w:pos="7344"/>
              </w:tabs>
              <w:spacing w:line="360" w:lineRule="auto"/>
              <w:jc w:val="center"/>
              <w:rPr>
                <w:rFonts w:ascii="Arial" w:hAnsi="Arial" w:cs="Arial"/>
                <w:sz w:val="20"/>
                <w:szCs w:val="20"/>
              </w:rPr>
            </w:pPr>
          </w:p>
        </w:tc>
        <w:tc>
          <w:tcPr>
            <w:tcW w:w="3544" w:type="dxa"/>
            <w:vAlign w:val="center"/>
          </w:tcPr>
          <w:p w14:paraId="17C77779" w14:textId="77754A1F"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FI</w:t>
            </w:r>
            <w:r w:rsidRPr="00E81362">
              <w:rPr>
                <w:rFonts w:ascii="Arial" w:hAnsi="Arial" w:cs="Arial"/>
                <w:sz w:val="20"/>
                <w:szCs w:val="20"/>
                <w:vertAlign w:val="subscript"/>
              </w:rPr>
              <w:t>50</w:t>
            </w:r>
          </w:p>
        </w:tc>
      </w:tr>
      <w:tr w:rsidR="00744B0B" w14:paraId="49A6604A" w14:textId="77777777" w:rsidTr="00744B0B">
        <w:trPr>
          <w:trHeight w:val="530"/>
          <w:jc w:val="center"/>
        </w:trPr>
        <w:tc>
          <w:tcPr>
            <w:tcW w:w="704" w:type="dxa"/>
            <w:vAlign w:val="center"/>
          </w:tcPr>
          <w:p w14:paraId="7CA192ED" w14:textId="77777777" w:rsidR="00744B0B" w:rsidRDefault="00744B0B" w:rsidP="00744B0B">
            <w:pPr>
              <w:pStyle w:val="Style2"/>
              <w:tabs>
                <w:tab w:val="left" w:pos="567"/>
                <w:tab w:val="left" w:leader="dot" w:pos="7344"/>
              </w:tabs>
              <w:spacing w:line="360" w:lineRule="auto"/>
              <w:jc w:val="both"/>
              <w:rPr>
                <w:rFonts w:ascii="Arial" w:hAnsi="Arial" w:cs="Arial"/>
                <w:sz w:val="20"/>
                <w:szCs w:val="20"/>
              </w:rPr>
            </w:pPr>
          </w:p>
        </w:tc>
        <w:tc>
          <w:tcPr>
            <w:tcW w:w="5103" w:type="dxa"/>
            <w:vAlign w:val="center"/>
          </w:tcPr>
          <w:p w14:paraId="5D8E9AA9" w14:textId="4E94D077" w:rsidR="00744B0B"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b) maksymalne wartości wskaźnika kształtu</w:t>
            </w:r>
          </w:p>
        </w:tc>
        <w:tc>
          <w:tcPr>
            <w:tcW w:w="3544" w:type="dxa"/>
            <w:vAlign w:val="center"/>
          </w:tcPr>
          <w:p w14:paraId="42D03C4E" w14:textId="4D0143D0" w:rsidR="00744B0B"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SI</w:t>
            </w:r>
            <w:r w:rsidRPr="00E81362">
              <w:rPr>
                <w:rFonts w:ascii="Arial" w:hAnsi="Arial" w:cs="Arial"/>
                <w:sz w:val="20"/>
                <w:szCs w:val="20"/>
                <w:vertAlign w:val="subscript"/>
              </w:rPr>
              <w:t>55</w:t>
            </w:r>
          </w:p>
        </w:tc>
      </w:tr>
      <w:tr w:rsidR="00DA1A29" w14:paraId="73D57C39" w14:textId="77777777" w:rsidTr="00744B0B">
        <w:trPr>
          <w:jc w:val="center"/>
        </w:trPr>
        <w:tc>
          <w:tcPr>
            <w:tcW w:w="704" w:type="dxa"/>
            <w:vAlign w:val="center"/>
          </w:tcPr>
          <w:p w14:paraId="44C7518F" w14:textId="4152EE45"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4</w:t>
            </w:r>
          </w:p>
        </w:tc>
        <w:tc>
          <w:tcPr>
            <w:tcW w:w="5103" w:type="dxa"/>
            <w:vAlign w:val="center"/>
          </w:tcPr>
          <w:p w14:paraId="2D90B863" w14:textId="3E0E5327" w:rsidR="00DA1A29" w:rsidRDefault="00E81362"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Kategorie procentowych zawartości ziaren o powierzchni prze kruszonej lub łamanych oraz ziaren całkowicie zaokrąglonych w kruszywie grubym wg PN-EN 933-5</w:t>
            </w:r>
          </w:p>
        </w:tc>
        <w:tc>
          <w:tcPr>
            <w:tcW w:w="3544" w:type="dxa"/>
            <w:vAlign w:val="center"/>
          </w:tcPr>
          <w:p w14:paraId="23FE74D9" w14:textId="14930DCD"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C</w:t>
            </w:r>
            <w:r w:rsidRPr="00E81362">
              <w:rPr>
                <w:rFonts w:ascii="Arial" w:hAnsi="Arial" w:cs="Arial"/>
                <w:sz w:val="20"/>
                <w:szCs w:val="20"/>
                <w:vertAlign w:val="subscript"/>
              </w:rPr>
              <w:t>90/3</w:t>
            </w:r>
          </w:p>
        </w:tc>
      </w:tr>
      <w:tr w:rsidR="00DA1A29" w14:paraId="2AAED763" w14:textId="77777777" w:rsidTr="00744B0B">
        <w:trPr>
          <w:jc w:val="center"/>
        </w:trPr>
        <w:tc>
          <w:tcPr>
            <w:tcW w:w="704" w:type="dxa"/>
            <w:vAlign w:val="center"/>
          </w:tcPr>
          <w:p w14:paraId="600B9D47" w14:textId="258BA1F6"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5</w:t>
            </w:r>
          </w:p>
        </w:tc>
        <w:tc>
          <w:tcPr>
            <w:tcW w:w="5103" w:type="dxa"/>
            <w:vAlign w:val="center"/>
          </w:tcPr>
          <w:p w14:paraId="389D8F53" w14:textId="4698C48D" w:rsidR="00DA1A29" w:rsidRDefault="00E81362"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Zawartość pyłów wg PN-EN 933-1 a) w kruszywie grubym</w:t>
            </w:r>
          </w:p>
        </w:tc>
        <w:tc>
          <w:tcPr>
            <w:tcW w:w="3544" w:type="dxa"/>
            <w:vAlign w:val="center"/>
          </w:tcPr>
          <w:p w14:paraId="0F903786" w14:textId="3516BB9E" w:rsidR="00DA1A29" w:rsidRDefault="00744B0B" w:rsidP="00744B0B">
            <w:pPr>
              <w:pStyle w:val="Style2"/>
              <w:tabs>
                <w:tab w:val="left" w:pos="567"/>
                <w:tab w:val="left" w:leader="dot" w:pos="7344"/>
              </w:tabs>
              <w:spacing w:line="360" w:lineRule="auto"/>
              <w:jc w:val="center"/>
              <w:rPr>
                <w:rFonts w:ascii="Arial" w:hAnsi="Arial" w:cs="Arial"/>
                <w:sz w:val="20"/>
                <w:szCs w:val="20"/>
              </w:rPr>
            </w:pPr>
            <w:proofErr w:type="spellStart"/>
            <w:r w:rsidRPr="00E81362">
              <w:rPr>
                <w:rFonts w:ascii="Arial" w:hAnsi="Arial" w:cs="Arial"/>
                <w:i/>
                <w:iCs/>
                <w:sz w:val="20"/>
                <w:szCs w:val="20"/>
              </w:rPr>
              <w:t>f</w:t>
            </w:r>
            <w:r w:rsidRPr="00E81362">
              <w:rPr>
                <w:rFonts w:ascii="Arial" w:hAnsi="Arial" w:cs="Arial"/>
                <w:sz w:val="20"/>
                <w:szCs w:val="20"/>
                <w:vertAlign w:val="subscript"/>
              </w:rPr>
              <w:t>Deklarowana</w:t>
            </w:r>
            <w:proofErr w:type="spellEnd"/>
          </w:p>
        </w:tc>
      </w:tr>
      <w:tr w:rsidR="00DA1A29" w14:paraId="647FB27B" w14:textId="77777777" w:rsidTr="00744B0B">
        <w:trPr>
          <w:jc w:val="center"/>
        </w:trPr>
        <w:tc>
          <w:tcPr>
            <w:tcW w:w="704" w:type="dxa"/>
            <w:vAlign w:val="center"/>
          </w:tcPr>
          <w:p w14:paraId="5AAEFA81" w14:textId="12DBD2D3"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6</w:t>
            </w:r>
          </w:p>
        </w:tc>
        <w:tc>
          <w:tcPr>
            <w:tcW w:w="5103" w:type="dxa"/>
            <w:vAlign w:val="center"/>
          </w:tcPr>
          <w:p w14:paraId="05CD1A8E" w14:textId="6DB936B4" w:rsidR="00DA1A29" w:rsidRDefault="00E81362"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Odporność na rozdrabnianie wg PN-EN 1097-2, kategoria nie wyższa niż</w:t>
            </w:r>
          </w:p>
        </w:tc>
        <w:tc>
          <w:tcPr>
            <w:tcW w:w="3544" w:type="dxa"/>
            <w:vAlign w:val="center"/>
          </w:tcPr>
          <w:p w14:paraId="28807E72" w14:textId="55314815"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LA</w:t>
            </w:r>
            <w:r w:rsidRPr="00E81362">
              <w:rPr>
                <w:rFonts w:ascii="Arial" w:hAnsi="Arial" w:cs="Arial"/>
                <w:sz w:val="20"/>
                <w:szCs w:val="20"/>
                <w:vertAlign w:val="subscript"/>
              </w:rPr>
              <w:t>40</w:t>
            </w:r>
          </w:p>
        </w:tc>
      </w:tr>
      <w:tr w:rsidR="00DA1A29" w14:paraId="3197FC88" w14:textId="77777777" w:rsidTr="00744B0B">
        <w:trPr>
          <w:jc w:val="center"/>
        </w:trPr>
        <w:tc>
          <w:tcPr>
            <w:tcW w:w="704" w:type="dxa"/>
            <w:vAlign w:val="center"/>
          </w:tcPr>
          <w:p w14:paraId="79E54F1C" w14:textId="1633A69F"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7</w:t>
            </w:r>
          </w:p>
        </w:tc>
        <w:tc>
          <w:tcPr>
            <w:tcW w:w="5103" w:type="dxa"/>
            <w:vAlign w:val="center"/>
          </w:tcPr>
          <w:p w14:paraId="6D18D2A4" w14:textId="75747D4A" w:rsidR="00DA1A29" w:rsidRDefault="00F5150E"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Odporność na ścieranie kruszywa grubego wg PN-EN 1097-1</w:t>
            </w:r>
          </w:p>
        </w:tc>
        <w:tc>
          <w:tcPr>
            <w:tcW w:w="3544" w:type="dxa"/>
            <w:vAlign w:val="center"/>
          </w:tcPr>
          <w:p w14:paraId="6C55C5F3" w14:textId="2FD5ABC6" w:rsidR="00DA1A29" w:rsidRDefault="00744B0B" w:rsidP="00744B0B">
            <w:pPr>
              <w:pStyle w:val="Style2"/>
              <w:tabs>
                <w:tab w:val="left" w:pos="567"/>
                <w:tab w:val="left" w:leader="dot" w:pos="7344"/>
              </w:tabs>
              <w:spacing w:line="360" w:lineRule="auto"/>
              <w:jc w:val="center"/>
              <w:rPr>
                <w:rFonts w:ascii="Arial" w:hAnsi="Arial" w:cs="Arial"/>
                <w:sz w:val="20"/>
                <w:szCs w:val="20"/>
              </w:rPr>
            </w:pPr>
            <w:proofErr w:type="spellStart"/>
            <w:r>
              <w:rPr>
                <w:rFonts w:ascii="Arial" w:hAnsi="Arial" w:cs="Arial"/>
                <w:sz w:val="20"/>
                <w:szCs w:val="20"/>
              </w:rPr>
              <w:t>M</w:t>
            </w:r>
            <w:r w:rsidRPr="00F5150E">
              <w:rPr>
                <w:rFonts w:ascii="Arial" w:hAnsi="Arial" w:cs="Arial"/>
                <w:sz w:val="20"/>
                <w:szCs w:val="20"/>
                <w:vertAlign w:val="subscript"/>
              </w:rPr>
              <w:t>D</w:t>
            </w:r>
            <w:r w:rsidR="00E4554E">
              <w:rPr>
                <w:rFonts w:ascii="Arial" w:hAnsi="Arial" w:cs="Arial"/>
                <w:sz w:val="20"/>
                <w:szCs w:val="20"/>
                <w:vertAlign w:val="subscript"/>
              </w:rPr>
              <w:t>E</w:t>
            </w:r>
            <w:r>
              <w:rPr>
                <w:rFonts w:ascii="Arial" w:hAnsi="Arial" w:cs="Arial"/>
                <w:sz w:val="20"/>
                <w:szCs w:val="20"/>
              </w:rPr>
              <w:t>Deklarowana</w:t>
            </w:r>
            <w:proofErr w:type="spellEnd"/>
          </w:p>
        </w:tc>
      </w:tr>
      <w:tr w:rsidR="00DA1A29" w14:paraId="5872F893" w14:textId="77777777" w:rsidTr="00744B0B">
        <w:trPr>
          <w:jc w:val="center"/>
        </w:trPr>
        <w:tc>
          <w:tcPr>
            <w:tcW w:w="704" w:type="dxa"/>
            <w:vAlign w:val="center"/>
          </w:tcPr>
          <w:p w14:paraId="588F327C" w14:textId="568BDD8E"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8</w:t>
            </w:r>
          </w:p>
        </w:tc>
        <w:tc>
          <w:tcPr>
            <w:tcW w:w="5103" w:type="dxa"/>
            <w:vAlign w:val="center"/>
          </w:tcPr>
          <w:p w14:paraId="089099F0" w14:textId="10F7814A" w:rsidR="00DA1A29" w:rsidRDefault="00F5150E"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Gęstość wg PN-EN 1097-6;2001, rozdział 7, 8 albo 9</w:t>
            </w:r>
          </w:p>
        </w:tc>
        <w:tc>
          <w:tcPr>
            <w:tcW w:w="3544" w:type="dxa"/>
            <w:vAlign w:val="center"/>
          </w:tcPr>
          <w:p w14:paraId="2E6E4C54" w14:textId="781C03CE"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Deklarowana</w:t>
            </w:r>
          </w:p>
        </w:tc>
      </w:tr>
      <w:tr w:rsidR="00DA1A29" w14:paraId="62CC5C0F" w14:textId="77777777" w:rsidTr="00744B0B">
        <w:trPr>
          <w:jc w:val="center"/>
        </w:trPr>
        <w:tc>
          <w:tcPr>
            <w:tcW w:w="704" w:type="dxa"/>
            <w:vAlign w:val="center"/>
          </w:tcPr>
          <w:p w14:paraId="0B3BE894" w14:textId="4EBF687A"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9</w:t>
            </w:r>
          </w:p>
        </w:tc>
        <w:tc>
          <w:tcPr>
            <w:tcW w:w="5103" w:type="dxa"/>
            <w:vAlign w:val="center"/>
          </w:tcPr>
          <w:p w14:paraId="14563A07" w14:textId="02279BAD" w:rsidR="00DA1A29" w:rsidRDefault="00F5150E"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Nasiąkliwość  wg PN-EN 1097-6:2001, rozdział 7, 8 albo 9</w:t>
            </w:r>
          </w:p>
        </w:tc>
        <w:tc>
          <w:tcPr>
            <w:tcW w:w="3544" w:type="dxa"/>
            <w:vAlign w:val="center"/>
          </w:tcPr>
          <w:p w14:paraId="4AFCE43A" w14:textId="0B5CDEA4"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WA</w:t>
            </w:r>
            <w:r w:rsidRPr="00F5150E">
              <w:rPr>
                <w:rFonts w:ascii="Arial" w:hAnsi="Arial" w:cs="Arial"/>
                <w:sz w:val="20"/>
                <w:szCs w:val="20"/>
                <w:vertAlign w:val="subscript"/>
              </w:rPr>
              <w:t>24</w:t>
            </w:r>
            <w:r w:rsidR="00E4554E">
              <w:rPr>
                <w:rFonts w:ascii="Arial" w:hAnsi="Arial" w:cs="Arial"/>
                <w:sz w:val="20"/>
                <w:szCs w:val="20"/>
                <w:vertAlign w:val="subscript"/>
              </w:rPr>
              <w:t xml:space="preserve"> </w:t>
            </w:r>
            <w:r>
              <w:rPr>
                <w:rFonts w:ascii="Arial" w:hAnsi="Arial" w:cs="Arial"/>
                <w:sz w:val="20"/>
                <w:szCs w:val="20"/>
              </w:rPr>
              <w:t>2</w:t>
            </w:r>
          </w:p>
        </w:tc>
      </w:tr>
      <w:tr w:rsidR="00DA1A29" w14:paraId="272A3271" w14:textId="77777777" w:rsidTr="00744B0B">
        <w:trPr>
          <w:jc w:val="center"/>
        </w:trPr>
        <w:tc>
          <w:tcPr>
            <w:tcW w:w="704" w:type="dxa"/>
            <w:vAlign w:val="center"/>
          </w:tcPr>
          <w:p w14:paraId="311D91E6" w14:textId="50DDD44C"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10</w:t>
            </w:r>
          </w:p>
        </w:tc>
        <w:tc>
          <w:tcPr>
            <w:tcW w:w="5103" w:type="dxa"/>
            <w:vAlign w:val="center"/>
          </w:tcPr>
          <w:p w14:paraId="56730044" w14:textId="448BDA45" w:rsidR="00DA1A29" w:rsidRDefault="00F5150E"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Zanieczyszczenia</w:t>
            </w:r>
          </w:p>
        </w:tc>
        <w:tc>
          <w:tcPr>
            <w:tcW w:w="3544" w:type="dxa"/>
            <w:vAlign w:val="center"/>
          </w:tcPr>
          <w:p w14:paraId="14DE1722" w14:textId="2C48C044" w:rsidR="00DA1A29" w:rsidRDefault="00744B0B"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brak żadnych ciał obcych takich jak drewno, szkło i plastik, mogących pogorszyć wyrób końcowy</w:t>
            </w:r>
          </w:p>
        </w:tc>
      </w:tr>
      <w:tr w:rsidR="00DA1A29" w14:paraId="3F6B4FA9" w14:textId="77777777" w:rsidTr="00744B0B">
        <w:trPr>
          <w:jc w:val="center"/>
        </w:trPr>
        <w:tc>
          <w:tcPr>
            <w:tcW w:w="704" w:type="dxa"/>
            <w:vAlign w:val="center"/>
          </w:tcPr>
          <w:p w14:paraId="373FB3F9" w14:textId="7E362D17"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11</w:t>
            </w:r>
          </w:p>
        </w:tc>
        <w:tc>
          <w:tcPr>
            <w:tcW w:w="5103" w:type="dxa"/>
            <w:vAlign w:val="center"/>
          </w:tcPr>
          <w:p w14:paraId="21E819EC" w14:textId="4F2C22C4"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Mrozoodporność na frakcji kruszywa 8/16 wg PN-EN 1367-1</w:t>
            </w:r>
          </w:p>
        </w:tc>
        <w:tc>
          <w:tcPr>
            <w:tcW w:w="3544" w:type="dxa"/>
            <w:vAlign w:val="center"/>
          </w:tcPr>
          <w:p w14:paraId="60372AA1" w14:textId="5ADB1BD2"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F</w:t>
            </w:r>
            <w:r w:rsidRPr="00744B0B">
              <w:rPr>
                <w:rFonts w:ascii="Arial" w:hAnsi="Arial" w:cs="Arial"/>
                <w:sz w:val="20"/>
                <w:szCs w:val="20"/>
                <w:vertAlign w:val="subscript"/>
              </w:rPr>
              <w:t>4</w:t>
            </w:r>
          </w:p>
        </w:tc>
      </w:tr>
      <w:tr w:rsidR="00DA1A29" w14:paraId="01DB6503" w14:textId="77777777" w:rsidTr="00744B0B">
        <w:trPr>
          <w:jc w:val="center"/>
        </w:trPr>
        <w:tc>
          <w:tcPr>
            <w:tcW w:w="704" w:type="dxa"/>
            <w:vAlign w:val="center"/>
          </w:tcPr>
          <w:p w14:paraId="2FB1341B" w14:textId="299D872A"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12</w:t>
            </w:r>
          </w:p>
        </w:tc>
        <w:tc>
          <w:tcPr>
            <w:tcW w:w="5103" w:type="dxa"/>
            <w:vAlign w:val="center"/>
          </w:tcPr>
          <w:p w14:paraId="3C28A994" w14:textId="2EF0E442"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Skład materiałowy</w:t>
            </w:r>
          </w:p>
        </w:tc>
        <w:tc>
          <w:tcPr>
            <w:tcW w:w="3544" w:type="dxa"/>
            <w:vAlign w:val="center"/>
          </w:tcPr>
          <w:p w14:paraId="7EFE6E53" w14:textId="22799608"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deklarowany</w:t>
            </w:r>
          </w:p>
        </w:tc>
      </w:tr>
      <w:tr w:rsidR="00DA1A29" w14:paraId="74F94BC4" w14:textId="77777777" w:rsidTr="00744B0B">
        <w:trPr>
          <w:jc w:val="center"/>
        </w:trPr>
        <w:tc>
          <w:tcPr>
            <w:tcW w:w="704" w:type="dxa"/>
            <w:vAlign w:val="center"/>
          </w:tcPr>
          <w:p w14:paraId="6425E582" w14:textId="1AB064CF"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13</w:t>
            </w:r>
          </w:p>
        </w:tc>
        <w:tc>
          <w:tcPr>
            <w:tcW w:w="5103" w:type="dxa"/>
            <w:vAlign w:val="center"/>
          </w:tcPr>
          <w:p w14:paraId="1CE285B2" w14:textId="011E5ED4"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Zawartość nadziarna: kategoria OC</w:t>
            </w:r>
          </w:p>
        </w:tc>
        <w:tc>
          <w:tcPr>
            <w:tcW w:w="3544" w:type="dxa"/>
            <w:vAlign w:val="center"/>
          </w:tcPr>
          <w:p w14:paraId="392FAC7F" w14:textId="7FC17E03"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OC</w:t>
            </w:r>
            <w:r w:rsidRPr="00744B0B">
              <w:rPr>
                <w:rFonts w:ascii="Arial" w:hAnsi="Arial" w:cs="Arial"/>
                <w:sz w:val="20"/>
                <w:szCs w:val="20"/>
                <w:vertAlign w:val="subscript"/>
              </w:rPr>
              <w:t>90</w:t>
            </w:r>
          </w:p>
        </w:tc>
      </w:tr>
      <w:tr w:rsidR="00DA1A29" w14:paraId="52FBF462" w14:textId="77777777" w:rsidTr="00744B0B">
        <w:trPr>
          <w:jc w:val="center"/>
        </w:trPr>
        <w:tc>
          <w:tcPr>
            <w:tcW w:w="704" w:type="dxa"/>
            <w:vAlign w:val="center"/>
          </w:tcPr>
          <w:p w14:paraId="715BA75D" w14:textId="435F4338" w:rsidR="00DA1A29" w:rsidRDefault="00DA1A29" w:rsidP="00744B0B">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14</w:t>
            </w:r>
          </w:p>
        </w:tc>
        <w:tc>
          <w:tcPr>
            <w:tcW w:w="5103" w:type="dxa"/>
            <w:vAlign w:val="center"/>
          </w:tcPr>
          <w:p w14:paraId="64309165" w14:textId="15052517"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Wrażliwość na mróz: wskaźnik piaskowy SE, co najmniej</w:t>
            </w:r>
          </w:p>
        </w:tc>
        <w:tc>
          <w:tcPr>
            <w:tcW w:w="3544" w:type="dxa"/>
            <w:vAlign w:val="center"/>
          </w:tcPr>
          <w:p w14:paraId="3646BE36" w14:textId="3DFD19E3" w:rsidR="00DA1A29" w:rsidRDefault="00744B0B" w:rsidP="00744B0B">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35</w:t>
            </w:r>
          </w:p>
        </w:tc>
      </w:tr>
    </w:tbl>
    <w:p w14:paraId="74D73AC6" w14:textId="77777777" w:rsidR="00DA1A29" w:rsidRPr="00C67A96" w:rsidRDefault="00DA1A29" w:rsidP="00DA1A29">
      <w:pPr>
        <w:pStyle w:val="Style2"/>
        <w:tabs>
          <w:tab w:val="left" w:pos="567"/>
          <w:tab w:val="left" w:leader="dot" w:pos="7344"/>
        </w:tabs>
        <w:spacing w:line="276" w:lineRule="auto"/>
        <w:jc w:val="both"/>
        <w:rPr>
          <w:rFonts w:ascii="Arial" w:hAnsi="Arial" w:cs="Arial"/>
          <w:sz w:val="20"/>
          <w:szCs w:val="20"/>
        </w:rPr>
      </w:pPr>
    </w:p>
    <w:p w14:paraId="7B3211DC" w14:textId="12718534" w:rsidR="00DA1A29" w:rsidRDefault="00DA1A29" w:rsidP="00DA1A29">
      <w:pPr>
        <w:pStyle w:val="Style2"/>
        <w:tabs>
          <w:tab w:val="left" w:pos="567"/>
          <w:tab w:val="left" w:leader="dot" w:pos="7344"/>
        </w:tabs>
        <w:spacing w:line="276" w:lineRule="auto"/>
        <w:jc w:val="both"/>
        <w:rPr>
          <w:rFonts w:ascii="Arial" w:hAnsi="Arial" w:cs="Arial"/>
          <w:sz w:val="20"/>
          <w:szCs w:val="20"/>
        </w:rPr>
      </w:pPr>
      <w:r w:rsidRPr="00C67A96">
        <w:rPr>
          <w:rFonts w:ascii="Arial" w:hAnsi="Arial" w:cs="Arial"/>
          <w:sz w:val="20"/>
          <w:szCs w:val="20"/>
        </w:rPr>
        <w:t xml:space="preserve">- </w:t>
      </w:r>
      <w:r w:rsidRPr="003238BF">
        <w:rPr>
          <w:rFonts w:ascii="Arial" w:hAnsi="Arial" w:cs="Arial"/>
          <w:b/>
          <w:bCs/>
          <w:sz w:val="20"/>
          <w:szCs w:val="20"/>
        </w:rPr>
        <w:t>kruszywa frakcji 0-31,5 mm (C</w:t>
      </w:r>
      <w:r w:rsidRPr="003238BF">
        <w:rPr>
          <w:rFonts w:ascii="Arial" w:hAnsi="Arial" w:cs="Arial"/>
          <w:b/>
          <w:bCs/>
          <w:sz w:val="20"/>
          <w:szCs w:val="20"/>
          <w:vertAlign w:val="subscript"/>
        </w:rPr>
        <w:t>90/3</w:t>
      </w:r>
      <w:r w:rsidRPr="003238BF">
        <w:rPr>
          <w:rFonts w:ascii="Arial" w:hAnsi="Arial" w:cs="Arial"/>
          <w:b/>
          <w:bCs/>
          <w:sz w:val="20"/>
          <w:szCs w:val="20"/>
        </w:rPr>
        <w:t>)</w:t>
      </w:r>
      <w:r w:rsidRPr="00C67A96">
        <w:rPr>
          <w:rFonts w:ascii="Arial" w:hAnsi="Arial" w:cs="Arial"/>
          <w:sz w:val="20"/>
          <w:szCs w:val="20"/>
        </w:rPr>
        <w:t xml:space="preserve"> – </w:t>
      </w:r>
      <w:r>
        <w:rPr>
          <w:rFonts w:ascii="Arial" w:hAnsi="Arial" w:cs="Arial"/>
          <w:sz w:val="20"/>
          <w:szCs w:val="20"/>
        </w:rPr>
        <w:t>w ilości 12</w:t>
      </w:r>
      <w:r w:rsidRPr="00C67A96">
        <w:rPr>
          <w:rFonts w:ascii="Arial" w:hAnsi="Arial" w:cs="Arial"/>
          <w:sz w:val="20"/>
          <w:szCs w:val="20"/>
        </w:rPr>
        <w:t>00 ton</w:t>
      </w:r>
      <w:r w:rsidR="003238BF">
        <w:rPr>
          <w:rFonts w:ascii="Arial" w:hAnsi="Arial" w:cs="Arial"/>
          <w:sz w:val="20"/>
          <w:szCs w:val="20"/>
        </w:rPr>
        <w:t>. Kruszywo powinno spełniać wymagania dotyczące uziarnienia wg normy PN-EN 933-1 podane na poniższym rysunku:</w:t>
      </w:r>
    </w:p>
    <w:p w14:paraId="0EF9CC66" w14:textId="3A8B730B" w:rsidR="003238BF" w:rsidRDefault="00BD5321" w:rsidP="00DA1A29">
      <w:pPr>
        <w:pStyle w:val="Style2"/>
        <w:tabs>
          <w:tab w:val="left" w:pos="567"/>
          <w:tab w:val="left" w:leader="dot" w:pos="7344"/>
        </w:tabs>
        <w:spacing w:line="276" w:lineRule="auto"/>
        <w:jc w:val="both"/>
        <w:rPr>
          <w:rFonts w:ascii="Arial" w:hAnsi="Arial" w:cs="Arial"/>
          <w:sz w:val="20"/>
          <w:szCs w:val="20"/>
        </w:rPr>
      </w:pPr>
      <w:r>
        <w:rPr>
          <w:noProof/>
        </w:rPr>
        <w:lastRenderedPageBreak/>
        <w:drawing>
          <wp:inline distT="0" distB="0" distL="0" distR="0" wp14:anchorId="3CF900A4" wp14:editId="7706F236">
            <wp:extent cx="5990590" cy="3364992"/>
            <wp:effectExtent l="0" t="0" r="0" b="6985"/>
            <wp:docPr id="4161371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6003531" cy="3372261"/>
                    </a:xfrm>
                    <a:prstGeom prst="rect">
                      <a:avLst/>
                    </a:prstGeom>
                    <a:noFill/>
                    <a:ln>
                      <a:noFill/>
                    </a:ln>
                  </pic:spPr>
                </pic:pic>
              </a:graphicData>
            </a:graphic>
          </wp:inline>
        </w:drawing>
      </w:r>
    </w:p>
    <w:p w14:paraId="00094C8B" w14:textId="2F329456" w:rsidR="003238BF" w:rsidRDefault="00BD5321" w:rsidP="00DA1A29">
      <w:pPr>
        <w:pStyle w:val="Style2"/>
        <w:tabs>
          <w:tab w:val="left" w:pos="567"/>
          <w:tab w:val="left" w:leader="dot" w:pos="7344"/>
        </w:tabs>
        <w:spacing w:line="276" w:lineRule="auto"/>
        <w:jc w:val="both"/>
        <w:rPr>
          <w:rFonts w:ascii="Arial" w:hAnsi="Arial" w:cs="Arial"/>
          <w:sz w:val="20"/>
          <w:szCs w:val="20"/>
        </w:rPr>
      </w:pPr>
      <w:r>
        <w:rPr>
          <w:rFonts w:ascii="Arial" w:hAnsi="Arial" w:cs="Arial"/>
          <w:sz w:val="20"/>
          <w:szCs w:val="20"/>
        </w:rPr>
        <w:t>oraz wymagania z poniższej tabeli:</w:t>
      </w:r>
    </w:p>
    <w:tbl>
      <w:tblPr>
        <w:tblStyle w:val="Tabela-Siatka"/>
        <w:tblW w:w="9351" w:type="dxa"/>
        <w:jc w:val="center"/>
        <w:tblLook w:val="04A0" w:firstRow="1" w:lastRow="0" w:firstColumn="1" w:lastColumn="0" w:noHBand="0" w:noVBand="1"/>
      </w:tblPr>
      <w:tblGrid>
        <w:gridCol w:w="704"/>
        <w:gridCol w:w="5103"/>
        <w:gridCol w:w="3544"/>
      </w:tblGrid>
      <w:tr w:rsidR="00BD5321" w:rsidRPr="00744B0B" w14:paraId="7A390BB1" w14:textId="77777777" w:rsidTr="00BD5321">
        <w:trPr>
          <w:trHeight w:val="462"/>
          <w:jc w:val="center"/>
        </w:trPr>
        <w:tc>
          <w:tcPr>
            <w:tcW w:w="704" w:type="dxa"/>
            <w:vAlign w:val="center"/>
          </w:tcPr>
          <w:p w14:paraId="3DC2115E" w14:textId="77777777" w:rsidR="00BD5321" w:rsidRPr="00744B0B" w:rsidRDefault="00BD5321" w:rsidP="003F29A7">
            <w:pPr>
              <w:pStyle w:val="Style2"/>
              <w:tabs>
                <w:tab w:val="left" w:pos="567"/>
                <w:tab w:val="left" w:leader="dot" w:pos="7344"/>
              </w:tabs>
              <w:spacing w:line="360" w:lineRule="auto"/>
              <w:jc w:val="center"/>
              <w:rPr>
                <w:rFonts w:ascii="Arial" w:hAnsi="Arial" w:cs="Arial"/>
                <w:b/>
                <w:bCs/>
                <w:sz w:val="20"/>
                <w:szCs w:val="20"/>
              </w:rPr>
            </w:pPr>
            <w:r w:rsidRPr="00744B0B">
              <w:rPr>
                <w:rFonts w:ascii="Arial" w:hAnsi="Arial" w:cs="Arial"/>
                <w:b/>
                <w:bCs/>
                <w:sz w:val="20"/>
                <w:szCs w:val="20"/>
              </w:rPr>
              <w:t>L.p.</w:t>
            </w:r>
          </w:p>
        </w:tc>
        <w:tc>
          <w:tcPr>
            <w:tcW w:w="5103" w:type="dxa"/>
            <w:vAlign w:val="center"/>
          </w:tcPr>
          <w:p w14:paraId="59212467" w14:textId="77777777" w:rsidR="00BD5321" w:rsidRPr="00744B0B" w:rsidRDefault="00BD5321" w:rsidP="003F29A7">
            <w:pPr>
              <w:pStyle w:val="Style2"/>
              <w:tabs>
                <w:tab w:val="left" w:pos="567"/>
                <w:tab w:val="left" w:leader="dot" w:pos="7344"/>
              </w:tabs>
              <w:spacing w:line="360" w:lineRule="auto"/>
              <w:jc w:val="center"/>
              <w:rPr>
                <w:rFonts w:ascii="Arial" w:hAnsi="Arial" w:cs="Arial"/>
                <w:b/>
                <w:bCs/>
                <w:sz w:val="20"/>
                <w:szCs w:val="20"/>
              </w:rPr>
            </w:pPr>
            <w:r w:rsidRPr="00744B0B">
              <w:rPr>
                <w:rFonts w:ascii="Arial" w:hAnsi="Arial" w:cs="Arial"/>
                <w:b/>
                <w:bCs/>
                <w:sz w:val="20"/>
                <w:szCs w:val="20"/>
              </w:rPr>
              <w:t>ZASADNICZA CHARAKTERYSTYKA</w:t>
            </w:r>
          </w:p>
        </w:tc>
        <w:tc>
          <w:tcPr>
            <w:tcW w:w="3544" w:type="dxa"/>
            <w:vAlign w:val="center"/>
          </w:tcPr>
          <w:p w14:paraId="677E7AC7" w14:textId="77777777" w:rsidR="00BD5321" w:rsidRPr="00744B0B" w:rsidRDefault="00BD5321" w:rsidP="003F29A7">
            <w:pPr>
              <w:pStyle w:val="Style2"/>
              <w:tabs>
                <w:tab w:val="left" w:pos="567"/>
                <w:tab w:val="left" w:leader="dot" w:pos="7344"/>
              </w:tabs>
              <w:spacing w:line="360" w:lineRule="auto"/>
              <w:jc w:val="center"/>
              <w:rPr>
                <w:rFonts w:ascii="Arial" w:hAnsi="Arial" w:cs="Arial"/>
                <w:b/>
                <w:bCs/>
                <w:sz w:val="20"/>
                <w:szCs w:val="20"/>
              </w:rPr>
            </w:pPr>
            <w:r w:rsidRPr="00744B0B">
              <w:rPr>
                <w:rFonts w:ascii="Arial" w:hAnsi="Arial" w:cs="Arial"/>
                <w:b/>
                <w:bCs/>
                <w:sz w:val="20"/>
                <w:szCs w:val="20"/>
              </w:rPr>
              <w:t>WŁAŚCIWOŚCI UŻYTKOWE</w:t>
            </w:r>
          </w:p>
        </w:tc>
      </w:tr>
      <w:tr w:rsidR="00BD5321" w14:paraId="7A5D0600" w14:textId="77777777" w:rsidTr="003F29A7">
        <w:trPr>
          <w:jc w:val="center"/>
        </w:trPr>
        <w:tc>
          <w:tcPr>
            <w:tcW w:w="704" w:type="dxa"/>
            <w:vAlign w:val="center"/>
          </w:tcPr>
          <w:p w14:paraId="7982789D" w14:textId="77777777" w:rsidR="00BD5321" w:rsidRDefault="00BD5321" w:rsidP="003F29A7">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w:t>
            </w:r>
          </w:p>
        </w:tc>
        <w:tc>
          <w:tcPr>
            <w:tcW w:w="5103" w:type="dxa"/>
            <w:vAlign w:val="center"/>
          </w:tcPr>
          <w:p w14:paraId="1D5A0DDB" w14:textId="77777777"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Uziarnienie wg PN-EN 933-1</w:t>
            </w:r>
          </w:p>
        </w:tc>
        <w:tc>
          <w:tcPr>
            <w:tcW w:w="3544" w:type="dxa"/>
            <w:vAlign w:val="center"/>
          </w:tcPr>
          <w:p w14:paraId="22D256EA" w14:textId="0BAE38F2"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G</w:t>
            </w:r>
            <w:r w:rsidRPr="00BD5321">
              <w:rPr>
                <w:rFonts w:ascii="Arial" w:hAnsi="Arial" w:cs="Arial"/>
                <w:sz w:val="20"/>
                <w:szCs w:val="20"/>
                <w:vertAlign w:val="subscript"/>
              </w:rPr>
              <w:t>A</w:t>
            </w:r>
            <w:r>
              <w:rPr>
                <w:rFonts w:ascii="Arial" w:hAnsi="Arial" w:cs="Arial"/>
                <w:sz w:val="20"/>
                <w:szCs w:val="20"/>
              </w:rPr>
              <w:t>75</w:t>
            </w:r>
          </w:p>
        </w:tc>
      </w:tr>
      <w:tr w:rsidR="00BD5321" w14:paraId="45912E2A" w14:textId="77777777" w:rsidTr="003F29A7">
        <w:trPr>
          <w:jc w:val="center"/>
        </w:trPr>
        <w:tc>
          <w:tcPr>
            <w:tcW w:w="704" w:type="dxa"/>
            <w:vAlign w:val="center"/>
          </w:tcPr>
          <w:p w14:paraId="5DBC3AA4" w14:textId="77777777" w:rsidR="00BD5321" w:rsidRDefault="00BD5321" w:rsidP="003F29A7">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2</w:t>
            </w:r>
          </w:p>
        </w:tc>
        <w:tc>
          <w:tcPr>
            <w:tcW w:w="5103" w:type="dxa"/>
            <w:vAlign w:val="center"/>
          </w:tcPr>
          <w:p w14:paraId="19227D2C" w14:textId="14EDE61D"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Tolerancja typowego uziarnienia kruszywa drobnego i kruszywa o ciągłym uziarnieniu wg PN-EN 933-1</w:t>
            </w:r>
          </w:p>
        </w:tc>
        <w:tc>
          <w:tcPr>
            <w:tcW w:w="3544" w:type="dxa"/>
            <w:vAlign w:val="center"/>
          </w:tcPr>
          <w:p w14:paraId="5B28C16C" w14:textId="4738A958"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GT</w:t>
            </w:r>
            <w:r w:rsidRPr="00BD5321">
              <w:rPr>
                <w:rFonts w:ascii="Arial" w:hAnsi="Arial" w:cs="Arial"/>
                <w:sz w:val="20"/>
                <w:szCs w:val="20"/>
                <w:vertAlign w:val="subscript"/>
              </w:rPr>
              <w:t>A</w:t>
            </w:r>
            <w:r>
              <w:rPr>
                <w:rFonts w:ascii="Arial" w:hAnsi="Arial" w:cs="Arial"/>
                <w:sz w:val="20"/>
                <w:szCs w:val="20"/>
              </w:rPr>
              <w:t>20</w:t>
            </w:r>
          </w:p>
        </w:tc>
      </w:tr>
      <w:tr w:rsidR="00BD5321" w14:paraId="3021FAE1" w14:textId="77777777" w:rsidTr="003F29A7">
        <w:trPr>
          <w:trHeight w:val="530"/>
          <w:jc w:val="center"/>
        </w:trPr>
        <w:tc>
          <w:tcPr>
            <w:tcW w:w="704" w:type="dxa"/>
            <w:vAlign w:val="center"/>
          </w:tcPr>
          <w:p w14:paraId="6DA4EA9B" w14:textId="77777777" w:rsidR="00BD5321" w:rsidRDefault="00BD5321" w:rsidP="003F29A7">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3</w:t>
            </w:r>
          </w:p>
        </w:tc>
        <w:tc>
          <w:tcPr>
            <w:tcW w:w="5103" w:type="dxa"/>
            <w:vAlign w:val="center"/>
          </w:tcPr>
          <w:p w14:paraId="31E3C502" w14:textId="6DCBB9A0"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 xml:space="preserve">Kategorie procentowych zawartości ziaren o powierzchni </w:t>
            </w:r>
            <w:proofErr w:type="spellStart"/>
            <w:r>
              <w:rPr>
                <w:rFonts w:ascii="Arial" w:hAnsi="Arial" w:cs="Arial"/>
                <w:sz w:val="20"/>
                <w:szCs w:val="20"/>
              </w:rPr>
              <w:t>przekruszonej</w:t>
            </w:r>
            <w:proofErr w:type="spellEnd"/>
            <w:r>
              <w:rPr>
                <w:rFonts w:ascii="Arial" w:hAnsi="Arial" w:cs="Arial"/>
                <w:sz w:val="20"/>
                <w:szCs w:val="20"/>
              </w:rPr>
              <w:t xml:space="preserve"> lub łamanych oraz ziaren całkowicie zaokrąglonych w kruszywie grubym wg PN-EN 933-5</w:t>
            </w:r>
          </w:p>
        </w:tc>
        <w:tc>
          <w:tcPr>
            <w:tcW w:w="3544" w:type="dxa"/>
            <w:vAlign w:val="center"/>
          </w:tcPr>
          <w:p w14:paraId="0A09AC41" w14:textId="4FCCDAB1"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C</w:t>
            </w:r>
            <w:r w:rsidRPr="00BD5321">
              <w:rPr>
                <w:rFonts w:ascii="Arial" w:hAnsi="Arial" w:cs="Arial"/>
                <w:sz w:val="20"/>
                <w:szCs w:val="20"/>
                <w:vertAlign w:val="subscript"/>
              </w:rPr>
              <w:t>90/3</w:t>
            </w:r>
          </w:p>
        </w:tc>
      </w:tr>
      <w:tr w:rsidR="00BD5321" w14:paraId="43B5A7C2" w14:textId="77777777" w:rsidTr="003F29A7">
        <w:trPr>
          <w:trHeight w:val="530"/>
          <w:jc w:val="center"/>
        </w:trPr>
        <w:tc>
          <w:tcPr>
            <w:tcW w:w="704" w:type="dxa"/>
            <w:vAlign w:val="center"/>
          </w:tcPr>
          <w:p w14:paraId="017E2B23" w14:textId="2AF1966B" w:rsidR="00BD5321" w:rsidRDefault="00BD5321" w:rsidP="003F29A7">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4</w:t>
            </w:r>
          </w:p>
        </w:tc>
        <w:tc>
          <w:tcPr>
            <w:tcW w:w="5103" w:type="dxa"/>
            <w:vAlign w:val="center"/>
          </w:tcPr>
          <w:p w14:paraId="60498593" w14:textId="04D602B6" w:rsidR="00BD5321" w:rsidRDefault="00BD5321" w:rsidP="003F29A7">
            <w:pPr>
              <w:pStyle w:val="Style2"/>
              <w:tabs>
                <w:tab w:val="left" w:pos="567"/>
                <w:tab w:val="left" w:leader="dot" w:pos="7344"/>
              </w:tabs>
              <w:spacing w:line="360" w:lineRule="auto"/>
              <w:jc w:val="center"/>
              <w:rPr>
                <w:rFonts w:ascii="Arial" w:hAnsi="Arial" w:cs="Arial"/>
                <w:sz w:val="20"/>
                <w:szCs w:val="20"/>
              </w:rPr>
            </w:pPr>
            <w:r w:rsidRPr="00E4554E">
              <w:rPr>
                <w:rFonts w:ascii="Arial" w:hAnsi="Arial" w:cs="Arial"/>
                <w:sz w:val="20"/>
                <w:szCs w:val="20"/>
              </w:rPr>
              <w:t>Zawartość pyłów wg PN-EN</w:t>
            </w:r>
            <w:r w:rsidR="00E4554E" w:rsidRPr="00E4554E">
              <w:rPr>
                <w:rFonts w:ascii="Arial" w:hAnsi="Arial" w:cs="Arial"/>
                <w:sz w:val="20"/>
                <w:szCs w:val="20"/>
              </w:rPr>
              <w:t xml:space="preserve"> </w:t>
            </w:r>
            <w:r w:rsidRPr="00E4554E">
              <w:rPr>
                <w:rFonts w:ascii="Arial" w:hAnsi="Arial" w:cs="Arial"/>
                <w:sz w:val="20"/>
                <w:szCs w:val="20"/>
              </w:rPr>
              <w:t>933-1</w:t>
            </w:r>
            <w:r>
              <w:rPr>
                <w:rFonts w:ascii="Arial" w:hAnsi="Arial" w:cs="Arial"/>
                <w:sz w:val="20"/>
                <w:szCs w:val="20"/>
              </w:rPr>
              <w:t xml:space="preserve"> </w:t>
            </w:r>
          </w:p>
        </w:tc>
        <w:tc>
          <w:tcPr>
            <w:tcW w:w="3544" w:type="dxa"/>
            <w:vAlign w:val="center"/>
          </w:tcPr>
          <w:p w14:paraId="7F964A84" w14:textId="0FC1323A" w:rsidR="00BD5321" w:rsidRDefault="00BD5321" w:rsidP="003F29A7">
            <w:pPr>
              <w:pStyle w:val="Style2"/>
              <w:tabs>
                <w:tab w:val="left" w:pos="567"/>
                <w:tab w:val="left" w:leader="dot" w:pos="7344"/>
              </w:tabs>
              <w:spacing w:line="360" w:lineRule="auto"/>
              <w:jc w:val="center"/>
              <w:rPr>
                <w:rFonts w:ascii="Arial" w:hAnsi="Arial" w:cs="Arial"/>
                <w:sz w:val="20"/>
                <w:szCs w:val="20"/>
              </w:rPr>
            </w:pPr>
            <w:proofErr w:type="spellStart"/>
            <w:r w:rsidRPr="00BD5321">
              <w:rPr>
                <w:rFonts w:ascii="Arial" w:hAnsi="Arial" w:cs="Arial"/>
                <w:i/>
                <w:iCs/>
                <w:sz w:val="20"/>
                <w:szCs w:val="20"/>
              </w:rPr>
              <w:t>f</w:t>
            </w:r>
            <w:r w:rsidRPr="00BD5321">
              <w:rPr>
                <w:rFonts w:ascii="Arial" w:hAnsi="Arial" w:cs="Arial"/>
                <w:sz w:val="20"/>
                <w:szCs w:val="20"/>
                <w:vertAlign w:val="subscript"/>
              </w:rPr>
              <w:t>Deklarowana</w:t>
            </w:r>
            <w:proofErr w:type="spellEnd"/>
          </w:p>
        </w:tc>
      </w:tr>
      <w:tr w:rsidR="00BD5321" w14:paraId="0A377AFA" w14:textId="77777777" w:rsidTr="003F29A7">
        <w:trPr>
          <w:trHeight w:val="530"/>
          <w:jc w:val="center"/>
        </w:trPr>
        <w:tc>
          <w:tcPr>
            <w:tcW w:w="704" w:type="dxa"/>
            <w:vAlign w:val="center"/>
          </w:tcPr>
          <w:p w14:paraId="3E885666" w14:textId="3F76B6C1" w:rsidR="00BD5321" w:rsidRDefault="00BD5321" w:rsidP="003F29A7">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5</w:t>
            </w:r>
          </w:p>
        </w:tc>
        <w:tc>
          <w:tcPr>
            <w:tcW w:w="5103" w:type="dxa"/>
            <w:vAlign w:val="center"/>
          </w:tcPr>
          <w:p w14:paraId="0F67641E" w14:textId="13F0CD2A"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Odporność na rozdrabnianie wg PN-EN 1097-2, kategoria nie wyższa niż</w:t>
            </w:r>
          </w:p>
        </w:tc>
        <w:tc>
          <w:tcPr>
            <w:tcW w:w="3544" w:type="dxa"/>
            <w:vAlign w:val="center"/>
          </w:tcPr>
          <w:p w14:paraId="0C789D4E" w14:textId="4B99BB28" w:rsidR="00BD5321" w:rsidRDefault="00BD5321" w:rsidP="003F29A7">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LA</w:t>
            </w:r>
            <w:r w:rsidRPr="00BD5321">
              <w:rPr>
                <w:rFonts w:ascii="Arial" w:hAnsi="Arial" w:cs="Arial"/>
                <w:sz w:val="20"/>
                <w:szCs w:val="20"/>
                <w:vertAlign w:val="subscript"/>
              </w:rPr>
              <w:t>40</w:t>
            </w:r>
          </w:p>
        </w:tc>
      </w:tr>
      <w:tr w:rsidR="00BD5321" w14:paraId="6659F35F" w14:textId="77777777" w:rsidTr="003F29A7">
        <w:trPr>
          <w:trHeight w:val="530"/>
          <w:jc w:val="center"/>
        </w:trPr>
        <w:tc>
          <w:tcPr>
            <w:tcW w:w="704" w:type="dxa"/>
            <w:vAlign w:val="center"/>
          </w:tcPr>
          <w:p w14:paraId="6E662F12" w14:textId="23DA63F2"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6</w:t>
            </w:r>
          </w:p>
        </w:tc>
        <w:tc>
          <w:tcPr>
            <w:tcW w:w="5103" w:type="dxa"/>
            <w:vAlign w:val="center"/>
          </w:tcPr>
          <w:p w14:paraId="6128B255" w14:textId="1250F4B5"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Odporność na ścieranie kruszywa grubego wg PN-EN 1097-1</w:t>
            </w:r>
          </w:p>
        </w:tc>
        <w:tc>
          <w:tcPr>
            <w:tcW w:w="3544" w:type="dxa"/>
            <w:vAlign w:val="center"/>
          </w:tcPr>
          <w:p w14:paraId="714E5D30" w14:textId="076D7F99" w:rsidR="00BD5321" w:rsidRDefault="00BD5321" w:rsidP="00BD5321">
            <w:pPr>
              <w:pStyle w:val="Style2"/>
              <w:tabs>
                <w:tab w:val="left" w:pos="567"/>
                <w:tab w:val="left" w:leader="dot" w:pos="7344"/>
              </w:tabs>
              <w:spacing w:line="360" w:lineRule="auto"/>
              <w:jc w:val="center"/>
              <w:rPr>
                <w:rFonts w:ascii="Arial" w:hAnsi="Arial" w:cs="Arial"/>
                <w:sz w:val="20"/>
                <w:szCs w:val="20"/>
              </w:rPr>
            </w:pPr>
            <w:proofErr w:type="spellStart"/>
            <w:r>
              <w:rPr>
                <w:rFonts w:ascii="Arial" w:hAnsi="Arial" w:cs="Arial"/>
                <w:sz w:val="20"/>
                <w:szCs w:val="20"/>
              </w:rPr>
              <w:t>M</w:t>
            </w:r>
            <w:r w:rsidRPr="00F5150E">
              <w:rPr>
                <w:rFonts w:ascii="Arial" w:hAnsi="Arial" w:cs="Arial"/>
                <w:sz w:val="20"/>
                <w:szCs w:val="20"/>
                <w:vertAlign w:val="subscript"/>
              </w:rPr>
              <w:t>D</w:t>
            </w:r>
            <w:r w:rsidR="00E4554E">
              <w:rPr>
                <w:rFonts w:ascii="Arial" w:hAnsi="Arial" w:cs="Arial"/>
                <w:sz w:val="20"/>
                <w:szCs w:val="20"/>
                <w:vertAlign w:val="subscript"/>
              </w:rPr>
              <w:t>E</w:t>
            </w:r>
            <w:r>
              <w:rPr>
                <w:rFonts w:ascii="Arial" w:hAnsi="Arial" w:cs="Arial"/>
                <w:sz w:val="20"/>
                <w:szCs w:val="20"/>
              </w:rPr>
              <w:t>Deklarowana</w:t>
            </w:r>
            <w:proofErr w:type="spellEnd"/>
          </w:p>
        </w:tc>
      </w:tr>
      <w:tr w:rsidR="00BD5321" w14:paraId="005276EB" w14:textId="77777777" w:rsidTr="003F29A7">
        <w:trPr>
          <w:trHeight w:val="530"/>
          <w:jc w:val="center"/>
        </w:trPr>
        <w:tc>
          <w:tcPr>
            <w:tcW w:w="704" w:type="dxa"/>
            <w:vAlign w:val="center"/>
          </w:tcPr>
          <w:p w14:paraId="50B3C3A5" w14:textId="76A8B86F"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7</w:t>
            </w:r>
          </w:p>
        </w:tc>
        <w:tc>
          <w:tcPr>
            <w:tcW w:w="5103" w:type="dxa"/>
            <w:vAlign w:val="center"/>
          </w:tcPr>
          <w:p w14:paraId="1B65792B" w14:textId="70D46251"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Gęstość wg PN-EN 1097-6;2001, rozdział 7, 8 albo 9</w:t>
            </w:r>
          </w:p>
        </w:tc>
        <w:tc>
          <w:tcPr>
            <w:tcW w:w="3544" w:type="dxa"/>
            <w:vAlign w:val="center"/>
          </w:tcPr>
          <w:p w14:paraId="1EE63380" w14:textId="1ECCAC19"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Deklarowana</w:t>
            </w:r>
          </w:p>
        </w:tc>
      </w:tr>
      <w:tr w:rsidR="00BD5321" w14:paraId="26398AE2" w14:textId="77777777" w:rsidTr="003F29A7">
        <w:trPr>
          <w:trHeight w:val="530"/>
          <w:jc w:val="center"/>
        </w:trPr>
        <w:tc>
          <w:tcPr>
            <w:tcW w:w="704" w:type="dxa"/>
            <w:vAlign w:val="center"/>
          </w:tcPr>
          <w:p w14:paraId="400D2DF2" w14:textId="0891C530"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8</w:t>
            </w:r>
          </w:p>
        </w:tc>
        <w:tc>
          <w:tcPr>
            <w:tcW w:w="5103" w:type="dxa"/>
            <w:vAlign w:val="center"/>
          </w:tcPr>
          <w:p w14:paraId="54A87C99" w14:textId="54C28762"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Nasiąkliwość  wg PN-EN 1097-6:2001, rozdział 7, 8 albo 9</w:t>
            </w:r>
          </w:p>
        </w:tc>
        <w:tc>
          <w:tcPr>
            <w:tcW w:w="3544" w:type="dxa"/>
            <w:vAlign w:val="center"/>
          </w:tcPr>
          <w:p w14:paraId="5EC0D1B2" w14:textId="332BA239"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WA</w:t>
            </w:r>
            <w:r w:rsidRPr="00F5150E">
              <w:rPr>
                <w:rFonts w:ascii="Arial" w:hAnsi="Arial" w:cs="Arial"/>
                <w:sz w:val="20"/>
                <w:szCs w:val="20"/>
                <w:vertAlign w:val="subscript"/>
              </w:rPr>
              <w:t>24</w:t>
            </w:r>
            <w:r>
              <w:rPr>
                <w:rFonts w:ascii="Arial" w:hAnsi="Arial" w:cs="Arial"/>
                <w:sz w:val="20"/>
                <w:szCs w:val="20"/>
              </w:rPr>
              <w:t>2</w:t>
            </w:r>
          </w:p>
        </w:tc>
      </w:tr>
      <w:tr w:rsidR="00BD5321" w14:paraId="69B53158" w14:textId="77777777" w:rsidTr="003F29A7">
        <w:trPr>
          <w:trHeight w:val="530"/>
          <w:jc w:val="center"/>
        </w:trPr>
        <w:tc>
          <w:tcPr>
            <w:tcW w:w="704" w:type="dxa"/>
            <w:vAlign w:val="center"/>
          </w:tcPr>
          <w:p w14:paraId="70AE2A3D" w14:textId="6732F0E1"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9</w:t>
            </w:r>
          </w:p>
        </w:tc>
        <w:tc>
          <w:tcPr>
            <w:tcW w:w="5103" w:type="dxa"/>
            <w:vAlign w:val="center"/>
          </w:tcPr>
          <w:p w14:paraId="64975008" w14:textId="68E33EC8"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Zanieczyszczenia</w:t>
            </w:r>
          </w:p>
        </w:tc>
        <w:tc>
          <w:tcPr>
            <w:tcW w:w="3544" w:type="dxa"/>
            <w:vAlign w:val="center"/>
          </w:tcPr>
          <w:p w14:paraId="1BE63613" w14:textId="70EC671B"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brak żadnych ciał obcych takich jak drewno, szkło i plastik, mogących pogorszyć wyrób końcowy</w:t>
            </w:r>
          </w:p>
        </w:tc>
      </w:tr>
      <w:tr w:rsidR="00BD5321" w14:paraId="1934CA18" w14:textId="77777777" w:rsidTr="003F29A7">
        <w:trPr>
          <w:trHeight w:val="530"/>
          <w:jc w:val="center"/>
        </w:trPr>
        <w:tc>
          <w:tcPr>
            <w:tcW w:w="704" w:type="dxa"/>
            <w:vAlign w:val="center"/>
          </w:tcPr>
          <w:p w14:paraId="0147BB1C" w14:textId="55833E56"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10</w:t>
            </w:r>
          </w:p>
        </w:tc>
        <w:tc>
          <w:tcPr>
            <w:tcW w:w="5103" w:type="dxa"/>
            <w:vAlign w:val="center"/>
          </w:tcPr>
          <w:p w14:paraId="37E1CA15" w14:textId="5EAA5C09"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Mrozoodporność na frakcji kruszywa 8/16 wg PN-EN 1367-1</w:t>
            </w:r>
          </w:p>
        </w:tc>
        <w:tc>
          <w:tcPr>
            <w:tcW w:w="3544" w:type="dxa"/>
            <w:vAlign w:val="center"/>
          </w:tcPr>
          <w:p w14:paraId="6C126836" w14:textId="4899BA88"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F</w:t>
            </w:r>
            <w:r w:rsidRPr="00744B0B">
              <w:rPr>
                <w:rFonts w:ascii="Arial" w:hAnsi="Arial" w:cs="Arial"/>
                <w:sz w:val="20"/>
                <w:szCs w:val="20"/>
                <w:vertAlign w:val="subscript"/>
              </w:rPr>
              <w:t>4</w:t>
            </w:r>
          </w:p>
        </w:tc>
      </w:tr>
      <w:tr w:rsidR="00BD5321" w14:paraId="000A2021" w14:textId="77777777" w:rsidTr="003F29A7">
        <w:trPr>
          <w:trHeight w:val="530"/>
          <w:jc w:val="center"/>
        </w:trPr>
        <w:tc>
          <w:tcPr>
            <w:tcW w:w="704" w:type="dxa"/>
            <w:vAlign w:val="center"/>
          </w:tcPr>
          <w:p w14:paraId="2781F1FB" w14:textId="72E31D85"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11</w:t>
            </w:r>
          </w:p>
        </w:tc>
        <w:tc>
          <w:tcPr>
            <w:tcW w:w="5103" w:type="dxa"/>
            <w:vAlign w:val="center"/>
          </w:tcPr>
          <w:p w14:paraId="3F2CFA0F" w14:textId="4C95D783"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Skład materiałowy</w:t>
            </w:r>
          </w:p>
        </w:tc>
        <w:tc>
          <w:tcPr>
            <w:tcW w:w="3544" w:type="dxa"/>
            <w:vAlign w:val="center"/>
          </w:tcPr>
          <w:p w14:paraId="3B81DD0D" w14:textId="2B7989D8"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deklarowany</w:t>
            </w:r>
          </w:p>
        </w:tc>
      </w:tr>
      <w:tr w:rsidR="00BD5321" w14:paraId="623EDA09" w14:textId="77777777" w:rsidTr="003F29A7">
        <w:trPr>
          <w:trHeight w:val="530"/>
          <w:jc w:val="center"/>
        </w:trPr>
        <w:tc>
          <w:tcPr>
            <w:tcW w:w="704" w:type="dxa"/>
            <w:vAlign w:val="center"/>
          </w:tcPr>
          <w:p w14:paraId="631967E1" w14:textId="4074B707"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12</w:t>
            </w:r>
          </w:p>
        </w:tc>
        <w:tc>
          <w:tcPr>
            <w:tcW w:w="5103" w:type="dxa"/>
            <w:vAlign w:val="center"/>
          </w:tcPr>
          <w:p w14:paraId="60B30DBC" w14:textId="733F84AC"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 xml:space="preserve">Maksymalna zawartość pyłów: kategoria </w:t>
            </w:r>
            <w:r w:rsidRPr="00BD5321">
              <w:rPr>
                <w:rFonts w:ascii="Arial" w:hAnsi="Arial" w:cs="Arial"/>
                <w:i/>
                <w:iCs/>
                <w:sz w:val="20"/>
                <w:szCs w:val="20"/>
              </w:rPr>
              <w:t>UF</w:t>
            </w:r>
          </w:p>
        </w:tc>
        <w:tc>
          <w:tcPr>
            <w:tcW w:w="3544" w:type="dxa"/>
            <w:vAlign w:val="center"/>
          </w:tcPr>
          <w:p w14:paraId="5022CDD2" w14:textId="3517705B" w:rsidR="00BD5321" w:rsidRDefault="00BD5321" w:rsidP="00BD5321">
            <w:pPr>
              <w:pStyle w:val="Style2"/>
              <w:tabs>
                <w:tab w:val="left" w:pos="567"/>
                <w:tab w:val="left" w:leader="dot" w:pos="7344"/>
              </w:tabs>
              <w:spacing w:line="360" w:lineRule="auto"/>
              <w:jc w:val="center"/>
              <w:rPr>
                <w:rFonts w:ascii="Arial" w:hAnsi="Arial" w:cs="Arial"/>
                <w:sz w:val="20"/>
                <w:szCs w:val="20"/>
              </w:rPr>
            </w:pPr>
            <w:r w:rsidRPr="00BD5321">
              <w:rPr>
                <w:rFonts w:ascii="Arial" w:hAnsi="Arial" w:cs="Arial"/>
                <w:i/>
                <w:iCs/>
                <w:sz w:val="20"/>
                <w:szCs w:val="20"/>
              </w:rPr>
              <w:t>UF</w:t>
            </w:r>
            <w:r w:rsidRPr="00BD5321">
              <w:rPr>
                <w:rFonts w:ascii="Arial" w:hAnsi="Arial" w:cs="Arial"/>
                <w:sz w:val="20"/>
                <w:szCs w:val="20"/>
                <w:vertAlign w:val="subscript"/>
              </w:rPr>
              <w:t>15</w:t>
            </w:r>
          </w:p>
        </w:tc>
      </w:tr>
      <w:tr w:rsidR="00BD5321" w14:paraId="09ACD2DF" w14:textId="77777777" w:rsidTr="003F29A7">
        <w:trPr>
          <w:trHeight w:val="530"/>
          <w:jc w:val="center"/>
        </w:trPr>
        <w:tc>
          <w:tcPr>
            <w:tcW w:w="704" w:type="dxa"/>
            <w:vAlign w:val="center"/>
          </w:tcPr>
          <w:p w14:paraId="0553EA63" w14:textId="306B7C74"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lastRenderedPageBreak/>
              <w:t>13</w:t>
            </w:r>
          </w:p>
        </w:tc>
        <w:tc>
          <w:tcPr>
            <w:tcW w:w="5103" w:type="dxa"/>
            <w:vAlign w:val="center"/>
          </w:tcPr>
          <w:p w14:paraId="7F538272" w14:textId="51F150D5" w:rsidR="00BD5321" w:rsidRDefault="00BD5321"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Minimalna zawartość pyłów: kategoria LF</w:t>
            </w:r>
          </w:p>
        </w:tc>
        <w:tc>
          <w:tcPr>
            <w:tcW w:w="3544" w:type="dxa"/>
            <w:vAlign w:val="center"/>
          </w:tcPr>
          <w:p w14:paraId="41C04F3E" w14:textId="3DC71158" w:rsidR="00BD5321" w:rsidRDefault="00BD5321" w:rsidP="00BD5321">
            <w:pPr>
              <w:pStyle w:val="Style2"/>
              <w:tabs>
                <w:tab w:val="left" w:pos="567"/>
                <w:tab w:val="left" w:leader="dot" w:pos="7344"/>
              </w:tabs>
              <w:spacing w:line="360" w:lineRule="auto"/>
              <w:jc w:val="center"/>
              <w:rPr>
                <w:rFonts w:ascii="Arial" w:hAnsi="Arial" w:cs="Arial"/>
                <w:sz w:val="20"/>
                <w:szCs w:val="20"/>
              </w:rPr>
            </w:pPr>
            <w:r w:rsidRPr="00BD5321">
              <w:rPr>
                <w:rFonts w:ascii="Arial" w:hAnsi="Arial" w:cs="Arial"/>
                <w:i/>
                <w:iCs/>
                <w:sz w:val="20"/>
                <w:szCs w:val="20"/>
              </w:rPr>
              <w:t>LF</w:t>
            </w:r>
            <w:r w:rsidRPr="00BD5321">
              <w:rPr>
                <w:rFonts w:ascii="Arial" w:hAnsi="Arial" w:cs="Arial"/>
                <w:sz w:val="20"/>
                <w:szCs w:val="20"/>
                <w:vertAlign w:val="subscript"/>
              </w:rPr>
              <w:t>8</w:t>
            </w:r>
          </w:p>
        </w:tc>
      </w:tr>
      <w:tr w:rsidR="00BD5321" w14:paraId="1B9DC8A4" w14:textId="77777777" w:rsidTr="003F29A7">
        <w:trPr>
          <w:trHeight w:val="530"/>
          <w:jc w:val="center"/>
        </w:trPr>
        <w:tc>
          <w:tcPr>
            <w:tcW w:w="704" w:type="dxa"/>
            <w:vAlign w:val="center"/>
          </w:tcPr>
          <w:p w14:paraId="33239710" w14:textId="62FE65A5" w:rsidR="00BD5321" w:rsidRDefault="00BD5321"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14</w:t>
            </w:r>
          </w:p>
        </w:tc>
        <w:tc>
          <w:tcPr>
            <w:tcW w:w="5103" w:type="dxa"/>
            <w:vAlign w:val="center"/>
          </w:tcPr>
          <w:p w14:paraId="776703A5" w14:textId="2D991F41" w:rsidR="00BD5321" w:rsidRDefault="0084151B"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Zawartość nadziarna: kategoria OC</w:t>
            </w:r>
          </w:p>
        </w:tc>
        <w:tc>
          <w:tcPr>
            <w:tcW w:w="3544" w:type="dxa"/>
            <w:vAlign w:val="center"/>
          </w:tcPr>
          <w:p w14:paraId="4603D20B" w14:textId="3DA8BCF4" w:rsidR="00BD5321" w:rsidRDefault="0084151B" w:rsidP="00BD5321">
            <w:pPr>
              <w:pStyle w:val="Style2"/>
              <w:tabs>
                <w:tab w:val="left" w:pos="567"/>
                <w:tab w:val="left" w:leader="dot" w:pos="7344"/>
              </w:tabs>
              <w:spacing w:line="360" w:lineRule="auto"/>
              <w:jc w:val="center"/>
              <w:rPr>
                <w:rFonts w:ascii="Arial" w:hAnsi="Arial" w:cs="Arial"/>
                <w:sz w:val="20"/>
                <w:szCs w:val="20"/>
              </w:rPr>
            </w:pPr>
            <w:r w:rsidRPr="0084151B">
              <w:rPr>
                <w:rFonts w:ascii="Arial" w:hAnsi="Arial" w:cs="Arial"/>
                <w:i/>
                <w:iCs/>
                <w:sz w:val="20"/>
                <w:szCs w:val="20"/>
              </w:rPr>
              <w:t>OC</w:t>
            </w:r>
            <w:r w:rsidRPr="0084151B">
              <w:rPr>
                <w:rFonts w:ascii="Arial" w:hAnsi="Arial" w:cs="Arial"/>
                <w:sz w:val="20"/>
                <w:szCs w:val="20"/>
                <w:vertAlign w:val="subscript"/>
              </w:rPr>
              <w:t>90</w:t>
            </w:r>
          </w:p>
        </w:tc>
      </w:tr>
      <w:tr w:rsidR="0084151B" w14:paraId="2201C4B3" w14:textId="77777777" w:rsidTr="003F29A7">
        <w:trPr>
          <w:trHeight w:val="530"/>
          <w:jc w:val="center"/>
        </w:trPr>
        <w:tc>
          <w:tcPr>
            <w:tcW w:w="704" w:type="dxa"/>
            <w:vAlign w:val="center"/>
          </w:tcPr>
          <w:p w14:paraId="445F9CB4" w14:textId="15ACFF10" w:rsidR="0084151B" w:rsidRDefault="0084151B" w:rsidP="00BD5321">
            <w:pPr>
              <w:pStyle w:val="Style2"/>
              <w:tabs>
                <w:tab w:val="left" w:pos="567"/>
                <w:tab w:val="left" w:leader="dot" w:pos="7344"/>
              </w:tabs>
              <w:spacing w:line="360" w:lineRule="auto"/>
              <w:jc w:val="both"/>
              <w:rPr>
                <w:rFonts w:ascii="Arial" w:hAnsi="Arial" w:cs="Arial"/>
                <w:sz w:val="20"/>
                <w:szCs w:val="20"/>
              </w:rPr>
            </w:pPr>
            <w:r>
              <w:rPr>
                <w:rFonts w:ascii="Arial" w:hAnsi="Arial" w:cs="Arial"/>
                <w:sz w:val="20"/>
                <w:szCs w:val="20"/>
              </w:rPr>
              <w:t>15</w:t>
            </w:r>
          </w:p>
        </w:tc>
        <w:tc>
          <w:tcPr>
            <w:tcW w:w="5103" w:type="dxa"/>
            <w:vAlign w:val="center"/>
          </w:tcPr>
          <w:p w14:paraId="230B7CD6" w14:textId="7592384D" w:rsidR="0084151B" w:rsidRDefault="0084151B" w:rsidP="00BD5321">
            <w:pPr>
              <w:pStyle w:val="Style2"/>
              <w:tabs>
                <w:tab w:val="left" w:pos="567"/>
                <w:tab w:val="left" w:leader="dot" w:pos="7344"/>
              </w:tabs>
              <w:spacing w:line="360" w:lineRule="auto"/>
              <w:jc w:val="center"/>
              <w:rPr>
                <w:rFonts w:ascii="Arial" w:hAnsi="Arial" w:cs="Arial"/>
                <w:sz w:val="20"/>
                <w:szCs w:val="20"/>
              </w:rPr>
            </w:pPr>
            <w:r>
              <w:rPr>
                <w:rFonts w:ascii="Arial" w:hAnsi="Arial" w:cs="Arial"/>
                <w:sz w:val="20"/>
                <w:szCs w:val="20"/>
              </w:rPr>
              <w:t>Wrażliwość na mróz: wskaźnik piaskowy SE, co najmniej</w:t>
            </w:r>
          </w:p>
        </w:tc>
        <w:tc>
          <w:tcPr>
            <w:tcW w:w="3544" w:type="dxa"/>
            <w:vAlign w:val="center"/>
          </w:tcPr>
          <w:p w14:paraId="0AC0D03F" w14:textId="23747774" w:rsidR="0084151B" w:rsidRPr="0084151B" w:rsidRDefault="0084151B" w:rsidP="00BD5321">
            <w:pPr>
              <w:pStyle w:val="Style2"/>
              <w:tabs>
                <w:tab w:val="left" w:pos="567"/>
                <w:tab w:val="left" w:leader="dot" w:pos="7344"/>
              </w:tabs>
              <w:spacing w:line="360" w:lineRule="auto"/>
              <w:jc w:val="center"/>
              <w:rPr>
                <w:rFonts w:ascii="Arial" w:hAnsi="Arial" w:cs="Arial"/>
                <w:sz w:val="20"/>
                <w:szCs w:val="20"/>
              </w:rPr>
            </w:pPr>
            <w:r w:rsidRPr="0084151B">
              <w:rPr>
                <w:rFonts w:ascii="Arial" w:hAnsi="Arial" w:cs="Arial"/>
                <w:sz w:val="20"/>
                <w:szCs w:val="20"/>
              </w:rPr>
              <w:t>35</w:t>
            </w:r>
          </w:p>
        </w:tc>
      </w:tr>
    </w:tbl>
    <w:p w14:paraId="0720CCAA" w14:textId="2B1AD554" w:rsidR="003238BF" w:rsidRDefault="003238BF" w:rsidP="00DA1A29">
      <w:pPr>
        <w:pStyle w:val="Style2"/>
        <w:tabs>
          <w:tab w:val="left" w:pos="567"/>
          <w:tab w:val="left" w:leader="dot" w:pos="7344"/>
        </w:tabs>
        <w:spacing w:line="276" w:lineRule="auto"/>
        <w:jc w:val="both"/>
        <w:rPr>
          <w:rFonts w:ascii="Arial" w:hAnsi="Arial" w:cs="Arial"/>
          <w:sz w:val="20"/>
          <w:szCs w:val="20"/>
        </w:rPr>
      </w:pPr>
    </w:p>
    <w:p w14:paraId="2380312E" w14:textId="77777777" w:rsidR="003238BF" w:rsidRDefault="003238BF" w:rsidP="00DA1A29">
      <w:pPr>
        <w:pStyle w:val="Style2"/>
        <w:tabs>
          <w:tab w:val="left" w:pos="567"/>
          <w:tab w:val="left" w:leader="dot" w:pos="7344"/>
        </w:tabs>
        <w:spacing w:line="276" w:lineRule="auto"/>
        <w:jc w:val="both"/>
        <w:rPr>
          <w:rFonts w:ascii="Arial" w:hAnsi="Arial" w:cs="Arial"/>
          <w:sz w:val="20"/>
          <w:szCs w:val="20"/>
        </w:rPr>
      </w:pPr>
    </w:p>
    <w:p w14:paraId="7163FCC1" w14:textId="77777777" w:rsidR="003238BF" w:rsidRDefault="003238BF" w:rsidP="00DA1A29">
      <w:pPr>
        <w:pStyle w:val="Style2"/>
        <w:tabs>
          <w:tab w:val="left" w:pos="567"/>
          <w:tab w:val="left" w:leader="dot" w:pos="7344"/>
        </w:tabs>
        <w:spacing w:line="276" w:lineRule="auto"/>
        <w:jc w:val="both"/>
        <w:rPr>
          <w:rFonts w:ascii="Arial" w:hAnsi="Arial" w:cs="Arial"/>
          <w:sz w:val="20"/>
          <w:szCs w:val="20"/>
        </w:rPr>
      </w:pPr>
    </w:p>
    <w:p w14:paraId="490DC74F" w14:textId="77777777" w:rsidR="00C16946" w:rsidRDefault="00DA1A29" w:rsidP="00C16946">
      <w:pPr>
        <w:pStyle w:val="Style2"/>
        <w:tabs>
          <w:tab w:val="left" w:pos="567"/>
          <w:tab w:val="left" w:leader="dot" w:pos="7344"/>
        </w:tabs>
        <w:spacing w:line="276" w:lineRule="auto"/>
        <w:jc w:val="both"/>
        <w:rPr>
          <w:rFonts w:ascii="Arial" w:hAnsi="Arial" w:cs="Arial"/>
          <w:sz w:val="20"/>
          <w:szCs w:val="20"/>
        </w:rPr>
      </w:pPr>
      <w:r>
        <w:rPr>
          <w:rFonts w:ascii="Arial" w:hAnsi="Arial" w:cs="Arial"/>
          <w:sz w:val="20"/>
          <w:szCs w:val="20"/>
        </w:rPr>
        <w:t xml:space="preserve">- </w:t>
      </w:r>
      <w:r w:rsidRPr="0084151B">
        <w:rPr>
          <w:rFonts w:ascii="Arial" w:hAnsi="Arial" w:cs="Arial"/>
          <w:b/>
          <w:bCs/>
          <w:sz w:val="20"/>
          <w:szCs w:val="20"/>
        </w:rPr>
        <w:t xml:space="preserve">kruszywa betonowego 0-63mm </w:t>
      </w:r>
      <w:r w:rsidR="0084151B" w:rsidRPr="0084151B">
        <w:rPr>
          <w:rFonts w:ascii="Arial" w:hAnsi="Arial" w:cs="Arial"/>
          <w:b/>
          <w:bCs/>
          <w:sz w:val="20"/>
          <w:szCs w:val="20"/>
        </w:rPr>
        <w:t>o uziarnieniu ciągłym</w:t>
      </w:r>
      <w:r w:rsidR="0084151B">
        <w:rPr>
          <w:rFonts w:ascii="Arial" w:hAnsi="Arial" w:cs="Arial"/>
          <w:sz w:val="20"/>
          <w:szCs w:val="20"/>
        </w:rPr>
        <w:t xml:space="preserve"> </w:t>
      </w:r>
      <w:r>
        <w:rPr>
          <w:rFonts w:ascii="Arial" w:hAnsi="Arial" w:cs="Arial"/>
          <w:sz w:val="20"/>
          <w:szCs w:val="20"/>
        </w:rPr>
        <w:t>– 500 ton</w:t>
      </w:r>
      <w:r w:rsidR="00C16946">
        <w:rPr>
          <w:rFonts w:ascii="Arial" w:hAnsi="Arial" w:cs="Arial"/>
          <w:sz w:val="20"/>
          <w:szCs w:val="20"/>
        </w:rPr>
        <w:t xml:space="preserve"> </w:t>
      </w:r>
    </w:p>
    <w:p w14:paraId="410575D5" w14:textId="6E04CBDD" w:rsidR="00C16946" w:rsidRPr="00C16946" w:rsidRDefault="00C16946" w:rsidP="00C16946">
      <w:pPr>
        <w:pStyle w:val="Style2"/>
        <w:tabs>
          <w:tab w:val="left" w:pos="567"/>
          <w:tab w:val="left" w:leader="dot" w:pos="7344"/>
        </w:tabs>
        <w:spacing w:line="276" w:lineRule="auto"/>
        <w:jc w:val="both"/>
        <w:rPr>
          <w:rFonts w:ascii="Arial" w:hAnsi="Arial" w:cs="Arial"/>
          <w:sz w:val="20"/>
          <w:szCs w:val="20"/>
        </w:rPr>
      </w:pPr>
      <w:r>
        <w:rPr>
          <w:rFonts w:ascii="Arial" w:hAnsi="Arial" w:cs="Arial"/>
          <w:sz w:val="20"/>
          <w:szCs w:val="20"/>
        </w:rPr>
        <w:t xml:space="preserve"> </w:t>
      </w:r>
      <w:r w:rsidRPr="00C16946">
        <w:rPr>
          <w:rFonts w:ascii="Arial" w:hAnsi="Arial" w:cs="Arial"/>
          <w:sz w:val="20"/>
          <w:szCs w:val="20"/>
        </w:rPr>
        <w:t>Kruszywo powinno spełniać wymagania dotyczące uziarnienia wg normy PN EN 933-1 podane na poniższym rysunku.</w:t>
      </w:r>
    </w:p>
    <w:p w14:paraId="2481C12A" w14:textId="535777A8" w:rsidR="003F7632" w:rsidRDefault="003F7632" w:rsidP="00DA1A29">
      <w:pPr>
        <w:pStyle w:val="Style2"/>
        <w:tabs>
          <w:tab w:val="left" w:pos="567"/>
          <w:tab w:val="left" w:leader="dot" w:pos="7344"/>
        </w:tabs>
        <w:spacing w:line="276" w:lineRule="auto"/>
        <w:jc w:val="both"/>
        <w:rPr>
          <w:rFonts w:ascii="Arial" w:hAnsi="Arial" w:cs="Arial"/>
          <w:sz w:val="20"/>
          <w:szCs w:val="20"/>
        </w:rPr>
      </w:pPr>
      <w:r>
        <w:rPr>
          <w:noProof/>
        </w:rPr>
        <w:drawing>
          <wp:inline distT="0" distB="0" distL="0" distR="0" wp14:anchorId="5B7C3243" wp14:editId="5E301D99">
            <wp:extent cx="5954395" cy="3511296"/>
            <wp:effectExtent l="0" t="0" r="8255" b="0"/>
            <wp:docPr id="202169126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973064" cy="3522305"/>
                    </a:xfrm>
                    <a:prstGeom prst="rect">
                      <a:avLst/>
                    </a:prstGeom>
                    <a:noFill/>
                    <a:ln>
                      <a:noFill/>
                    </a:ln>
                  </pic:spPr>
                </pic:pic>
              </a:graphicData>
            </a:graphic>
          </wp:inline>
        </w:drawing>
      </w:r>
    </w:p>
    <w:p w14:paraId="2A45ACC4" w14:textId="77777777" w:rsidR="00E155BE" w:rsidRDefault="00E155BE" w:rsidP="00DA1A29">
      <w:pPr>
        <w:pStyle w:val="Style2"/>
        <w:tabs>
          <w:tab w:val="left" w:pos="567"/>
          <w:tab w:val="left" w:leader="dot" w:pos="7344"/>
        </w:tabs>
        <w:spacing w:line="276" w:lineRule="auto"/>
        <w:jc w:val="both"/>
        <w:rPr>
          <w:rFonts w:ascii="Arial" w:hAnsi="Arial" w:cs="Arial"/>
          <w:sz w:val="20"/>
          <w:szCs w:val="20"/>
        </w:rPr>
      </w:pPr>
    </w:p>
    <w:p w14:paraId="2F779C1B" w14:textId="10263493" w:rsidR="00E155BE" w:rsidRDefault="00E155BE" w:rsidP="00DA1A29">
      <w:pPr>
        <w:pStyle w:val="Style2"/>
        <w:tabs>
          <w:tab w:val="left" w:pos="567"/>
          <w:tab w:val="left" w:leader="dot" w:pos="7344"/>
        </w:tabs>
        <w:spacing w:line="276" w:lineRule="auto"/>
        <w:jc w:val="both"/>
        <w:rPr>
          <w:rFonts w:ascii="Arial" w:hAnsi="Arial" w:cs="Arial"/>
          <w:sz w:val="20"/>
          <w:szCs w:val="20"/>
        </w:rPr>
      </w:pPr>
      <w:r>
        <w:rPr>
          <w:rFonts w:ascii="Arial" w:hAnsi="Arial" w:cs="Arial"/>
          <w:sz w:val="20"/>
          <w:szCs w:val="20"/>
        </w:rPr>
        <w:t>oraz wymagania z tabeli przestawionej powyżej dla kruszywa 0/31,5mm</w:t>
      </w:r>
    </w:p>
    <w:p w14:paraId="41A20BAB" w14:textId="77777777" w:rsidR="00C65B30" w:rsidRDefault="00C65B30"/>
    <w:p w14:paraId="1DB662AB" w14:textId="77777777" w:rsidR="00F047FC" w:rsidRDefault="00F047FC" w:rsidP="00F047FC"/>
    <w:p w14:paraId="78F3F4B6" w14:textId="77777777" w:rsidR="00F047FC" w:rsidRPr="00543EB9" w:rsidRDefault="00F047FC" w:rsidP="00F047FC">
      <w:pPr>
        <w:pStyle w:val="Akapitzlist"/>
        <w:numPr>
          <w:ilvl w:val="0"/>
          <w:numId w:val="1"/>
        </w:numPr>
        <w:spacing w:after="0" w:line="360" w:lineRule="auto"/>
        <w:ind w:left="425" w:hanging="426"/>
        <w:jc w:val="both"/>
        <w:rPr>
          <w:rFonts w:ascii="Arial" w:eastAsia="SimSun" w:hAnsi="Arial" w:cs="Arial"/>
          <w:bCs/>
          <w:sz w:val="20"/>
          <w:szCs w:val="20"/>
        </w:rPr>
      </w:pPr>
      <w:r w:rsidRPr="00543EB9">
        <w:rPr>
          <w:rFonts w:ascii="Arial" w:eastAsia="SimSun" w:hAnsi="Arial" w:cs="Arial"/>
          <w:bCs/>
          <w:sz w:val="20"/>
          <w:szCs w:val="20"/>
        </w:rPr>
        <w:t xml:space="preserve">Wykonawca oświadcza i gwarantuje, że dostarczane kruszywo jest wolne od wad, spełnia parametry i wymagania techniczno-eksploatacyjne określone w </w:t>
      </w:r>
      <w:r>
        <w:rPr>
          <w:rFonts w:ascii="Arial" w:eastAsia="SimSun" w:hAnsi="Arial" w:cs="Arial"/>
          <w:bCs/>
          <w:sz w:val="20"/>
          <w:szCs w:val="20"/>
        </w:rPr>
        <w:t>dokumentach zamówienia</w:t>
      </w:r>
      <w:r w:rsidRPr="00543EB9">
        <w:rPr>
          <w:rFonts w:ascii="Arial" w:eastAsia="SimSun" w:hAnsi="Arial" w:cs="Arial"/>
          <w:bCs/>
          <w:sz w:val="20"/>
          <w:szCs w:val="20"/>
        </w:rPr>
        <w:t>, posiada wystawioną przez producenta Deklarację Właściwości Użytkowych potwierdzającą zgodność kruszywa z obowiązującymi normami i właściwościami fizyko-chemicznymi, spełnia obowiązujące normy i posiada odpowiedni atest oraz nie zawiera elementów szkodliwych dla środowiska (np. azbest, popioły itp.) oraz niebezpiecznych dla użytkowników dróg (metal, drut, itp.).</w:t>
      </w:r>
    </w:p>
    <w:p w14:paraId="41FFEBF8" w14:textId="77777777" w:rsidR="00F047FC" w:rsidRPr="00543EB9" w:rsidRDefault="00F047FC" w:rsidP="00F047FC">
      <w:pPr>
        <w:pStyle w:val="Akapitzlist"/>
        <w:numPr>
          <w:ilvl w:val="0"/>
          <w:numId w:val="1"/>
        </w:numPr>
        <w:spacing w:after="0" w:line="360" w:lineRule="auto"/>
        <w:ind w:left="425" w:hanging="426"/>
        <w:jc w:val="both"/>
        <w:rPr>
          <w:rFonts w:ascii="Arial" w:eastAsia="SimSun" w:hAnsi="Arial" w:cs="Arial"/>
          <w:bCs/>
          <w:sz w:val="20"/>
          <w:szCs w:val="20"/>
        </w:rPr>
      </w:pPr>
      <w:r w:rsidRPr="00543EB9">
        <w:rPr>
          <w:rFonts w:ascii="Arial" w:eastAsia="SimSun" w:hAnsi="Arial" w:cs="Arial"/>
          <w:bCs/>
          <w:sz w:val="20"/>
          <w:szCs w:val="20"/>
        </w:rPr>
        <w:t>Każdorazowo Zamawiający ma prawo zlecić w niezależnym ośrodku badawczym przeprowadzenie badań jakości dowolnie wybranych próbek dostarczonego kruszywa celem weryfikacji ich zgodności z parametrami określonymi w umowie.</w:t>
      </w:r>
    </w:p>
    <w:p w14:paraId="120C5AB2" w14:textId="77777777" w:rsidR="00F047FC" w:rsidRPr="00994D07" w:rsidRDefault="00F047FC" w:rsidP="00F047FC">
      <w:pPr>
        <w:pStyle w:val="Akapitzlist"/>
        <w:numPr>
          <w:ilvl w:val="0"/>
          <w:numId w:val="1"/>
        </w:numPr>
        <w:spacing w:after="0" w:line="360" w:lineRule="auto"/>
        <w:ind w:left="425" w:hanging="426"/>
        <w:jc w:val="both"/>
        <w:rPr>
          <w:rFonts w:ascii="Arial" w:eastAsia="SimSun" w:hAnsi="Arial" w:cs="Arial"/>
          <w:sz w:val="20"/>
          <w:szCs w:val="20"/>
        </w:rPr>
      </w:pPr>
      <w:r w:rsidRPr="00543EB9">
        <w:rPr>
          <w:rFonts w:ascii="Arial" w:hAnsi="Arial" w:cs="Arial"/>
          <w:sz w:val="20"/>
          <w:szCs w:val="20"/>
        </w:rPr>
        <w:t>Kruszywo przeznaczone do robót drogowych musi spełniać normę PN-EN 13242</w:t>
      </w:r>
      <w:r w:rsidRPr="00543EB9">
        <w:rPr>
          <w:rFonts w:ascii="Arial" w:eastAsia="SimSun" w:hAnsi="Arial" w:cs="Arial"/>
          <w:sz w:val="20"/>
          <w:szCs w:val="20"/>
        </w:rPr>
        <w:t xml:space="preserve">+A1:2010 </w:t>
      </w:r>
      <w:r w:rsidRPr="00543EB9">
        <w:rPr>
          <w:rFonts w:ascii="Arial" w:hAnsi="Arial" w:cs="Arial"/>
          <w:sz w:val="20"/>
          <w:szCs w:val="20"/>
        </w:rPr>
        <w:t xml:space="preserve"> i posiadać odpowiedni certyfikat, świadectwo lub deklaracje właściwości użytkowej, które należy złożyć wraz z ofertą.</w:t>
      </w:r>
    </w:p>
    <w:p w14:paraId="7F000AB8" w14:textId="77777777" w:rsidR="00F047FC" w:rsidRPr="007C180E" w:rsidRDefault="00F047FC" w:rsidP="00F047FC">
      <w:pPr>
        <w:pStyle w:val="Style2"/>
        <w:numPr>
          <w:ilvl w:val="0"/>
          <w:numId w:val="1"/>
        </w:numPr>
        <w:tabs>
          <w:tab w:val="left" w:pos="567"/>
          <w:tab w:val="left" w:leader="dot" w:pos="7344"/>
        </w:tabs>
        <w:spacing w:line="360" w:lineRule="auto"/>
        <w:ind w:left="425" w:hanging="426"/>
        <w:jc w:val="both"/>
        <w:rPr>
          <w:rFonts w:ascii="Arial" w:hAnsi="Arial" w:cs="Arial"/>
          <w:sz w:val="20"/>
          <w:szCs w:val="20"/>
        </w:rPr>
      </w:pPr>
      <w:r w:rsidRPr="00C67A96">
        <w:rPr>
          <w:rFonts w:ascii="Arial" w:hAnsi="Arial" w:cs="Arial"/>
          <w:sz w:val="20"/>
          <w:szCs w:val="20"/>
        </w:rPr>
        <w:t>W ciągu trwania umowy dostaw</w:t>
      </w:r>
      <w:r>
        <w:rPr>
          <w:rFonts w:ascii="Arial" w:hAnsi="Arial" w:cs="Arial"/>
          <w:sz w:val="20"/>
          <w:szCs w:val="20"/>
        </w:rPr>
        <w:t>a</w:t>
      </w:r>
      <w:r w:rsidRPr="00C67A96">
        <w:rPr>
          <w:rFonts w:ascii="Arial" w:hAnsi="Arial" w:cs="Arial"/>
          <w:sz w:val="20"/>
          <w:szCs w:val="20"/>
        </w:rPr>
        <w:t xml:space="preserve"> materiałów do naprawy nawierzchni dróg gruntowych będzie </w:t>
      </w:r>
      <w:r w:rsidRPr="00C67A96">
        <w:rPr>
          <w:rFonts w:ascii="Arial" w:hAnsi="Arial" w:cs="Arial"/>
          <w:sz w:val="20"/>
          <w:szCs w:val="20"/>
        </w:rPr>
        <w:lastRenderedPageBreak/>
        <w:t xml:space="preserve">odbywać się według zapotrzebowania zgłoszonego przez Zamawiającego, po wcześniejszym uzgodnieniu. </w:t>
      </w:r>
    </w:p>
    <w:p w14:paraId="3FA82D8E" w14:textId="77777777" w:rsidR="00F047FC" w:rsidRPr="007C180E" w:rsidRDefault="00F047FC" w:rsidP="00F047FC">
      <w:pPr>
        <w:pStyle w:val="Style2"/>
        <w:numPr>
          <w:ilvl w:val="0"/>
          <w:numId w:val="1"/>
        </w:numPr>
        <w:tabs>
          <w:tab w:val="left" w:pos="567"/>
          <w:tab w:val="left" w:leader="dot" w:pos="7344"/>
        </w:tabs>
        <w:spacing w:line="360" w:lineRule="auto"/>
        <w:ind w:left="425" w:hanging="426"/>
        <w:jc w:val="both"/>
        <w:rPr>
          <w:rFonts w:ascii="Arial" w:hAnsi="Arial" w:cs="Arial"/>
          <w:sz w:val="20"/>
          <w:szCs w:val="20"/>
        </w:rPr>
      </w:pPr>
      <w:r w:rsidRPr="007C180E">
        <w:rPr>
          <w:rFonts w:ascii="Arial" w:hAnsi="Arial" w:cs="Arial"/>
          <w:sz w:val="20"/>
          <w:szCs w:val="20"/>
        </w:rPr>
        <w:t xml:space="preserve"> Dostawca dostarczy zamówiony towar sukcesywnie, samochodami samowyładowczymi w miejsce wskazane przez zamawiającego, na terenie Gminy Dywity, bezpośrednio na remontowaną drogę. </w:t>
      </w:r>
    </w:p>
    <w:p w14:paraId="31E86C0A" w14:textId="77777777" w:rsidR="00F047FC" w:rsidRPr="007C180E" w:rsidRDefault="00F047FC" w:rsidP="00F047FC">
      <w:pPr>
        <w:pStyle w:val="Style2"/>
        <w:numPr>
          <w:ilvl w:val="0"/>
          <w:numId w:val="1"/>
        </w:numPr>
        <w:tabs>
          <w:tab w:val="left" w:pos="567"/>
          <w:tab w:val="left" w:leader="dot" w:pos="7344"/>
        </w:tabs>
        <w:spacing w:line="360" w:lineRule="auto"/>
        <w:ind w:left="425" w:hanging="426"/>
        <w:jc w:val="both"/>
        <w:rPr>
          <w:rFonts w:ascii="Arial" w:hAnsi="Arial" w:cs="Arial"/>
          <w:sz w:val="20"/>
          <w:szCs w:val="20"/>
        </w:rPr>
      </w:pPr>
      <w:r w:rsidRPr="007C180E">
        <w:rPr>
          <w:rFonts w:ascii="Arial" w:hAnsi="Arial" w:cs="Arial"/>
          <w:sz w:val="20"/>
          <w:szCs w:val="20"/>
        </w:rPr>
        <w:t xml:space="preserve">Wielkość i miejsce dostawy będzie określał każdorazowo zamawiający - drogą elektroniczną. </w:t>
      </w:r>
    </w:p>
    <w:p w14:paraId="3C85921A" w14:textId="77777777" w:rsidR="00F047FC" w:rsidRPr="007C180E" w:rsidRDefault="00F047FC" w:rsidP="00F047FC">
      <w:pPr>
        <w:pStyle w:val="Style2"/>
        <w:numPr>
          <w:ilvl w:val="0"/>
          <w:numId w:val="1"/>
        </w:numPr>
        <w:tabs>
          <w:tab w:val="left" w:pos="567"/>
          <w:tab w:val="left" w:leader="dot" w:pos="7344"/>
        </w:tabs>
        <w:spacing w:line="360" w:lineRule="auto"/>
        <w:ind w:left="425" w:hanging="426"/>
        <w:jc w:val="both"/>
        <w:rPr>
          <w:rFonts w:ascii="Arial" w:hAnsi="Arial" w:cs="Arial"/>
          <w:sz w:val="20"/>
          <w:szCs w:val="20"/>
        </w:rPr>
      </w:pPr>
      <w:r w:rsidRPr="007C180E">
        <w:rPr>
          <w:rFonts w:ascii="Arial" w:hAnsi="Arial" w:cs="Arial"/>
          <w:sz w:val="20"/>
          <w:szCs w:val="20"/>
        </w:rPr>
        <w:t xml:space="preserve">Dostarczony towar będzie odbierał zamawiający lub upoważniona przez niego osoba na podstawie druku </w:t>
      </w:r>
      <w:proofErr w:type="spellStart"/>
      <w:r w:rsidRPr="007C180E">
        <w:rPr>
          <w:rFonts w:ascii="Arial" w:hAnsi="Arial" w:cs="Arial"/>
          <w:sz w:val="20"/>
          <w:szCs w:val="20"/>
        </w:rPr>
        <w:t>Wz</w:t>
      </w:r>
      <w:proofErr w:type="spellEnd"/>
      <w:r w:rsidRPr="007C180E">
        <w:rPr>
          <w:rFonts w:ascii="Arial" w:hAnsi="Arial" w:cs="Arial"/>
          <w:sz w:val="20"/>
          <w:szCs w:val="20"/>
        </w:rPr>
        <w:t xml:space="preserve"> i kwitu wagowego, potwierdzonego podpisami zamawiającego i dostawcy lub osób przez nich upoważnionych. Zamawiający zastrzega sobie możliwość sprawdzenia ilości oraz jakości dostarczanego towaru.</w:t>
      </w:r>
    </w:p>
    <w:p w14:paraId="6B42BA72" w14:textId="77777777" w:rsidR="00F047FC" w:rsidRPr="007C180E" w:rsidRDefault="00F047FC" w:rsidP="00F047FC">
      <w:pPr>
        <w:pStyle w:val="Style2"/>
        <w:numPr>
          <w:ilvl w:val="0"/>
          <w:numId w:val="1"/>
        </w:numPr>
        <w:tabs>
          <w:tab w:val="left" w:pos="567"/>
          <w:tab w:val="left" w:leader="dot" w:pos="7344"/>
        </w:tabs>
        <w:spacing w:line="360" w:lineRule="auto"/>
        <w:ind w:left="425" w:hanging="426"/>
        <w:jc w:val="both"/>
        <w:rPr>
          <w:rFonts w:ascii="Arial" w:hAnsi="Arial" w:cs="Arial"/>
          <w:sz w:val="20"/>
          <w:szCs w:val="20"/>
        </w:rPr>
      </w:pPr>
      <w:r w:rsidRPr="007C180E">
        <w:rPr>
          <w:rFonts w:ascii="Arial" w:hAnsi="Arial" w:cs="Arial"/>
          <w:sz w:val="20"/>
          <w:szCs w:val="20"/>
        </w:rPr>
        <w:t xml:space="preserve"> Koszt transportu kruszyw i ich rozładunek w miejscu wskazanym przez zamawiającego leży po stronie Wykonawcy.</w:t>
      </w:r>
    </w:p>
    <w:p w14:paraId="79F7A0CB" w14:textId="77777777" w:rsidR="00F047FC" w:rsidRPr="007C180E" w:rsidRDefault="00F047FC" w:rsidP="00F047FC">
      <w:pPr>
        <w:pStyle w:val="Style2"/>
        <w:numPr>
          <w:ilvl w:val="0"/>
          <w:numId w:val="1"/>
        </w:numPr>
        <w:tabs>
          <w:tab w:val="left" w:pos="567"/>
          <w:tab w:val="left" w:leader="dot" w:pos="7344"/>
        </w:tabs>
        <w:spacing w:line="360" w:lineRule="auto"/>
        <w:ind w:left="425" w:hanging="426"/>
        <w:jc w:val="both"/>
        <w:rPr>
          <w:rFonts w:ascii="Arial" w:hAnsi="Arial" w:cs="Arial"/>
          <w:sz w:val="20"/>
          <w:szCs w:val="20"/>
        </w:rPr>
      </w:pPr>
      <w:bookmarkStart w:id="0" w:name="_Hlk97708394"/>
      <w:r w:rsidRPr="007C180E">
        <w:rPr>
          <w:rFonts w:ascii="Arial" w:hAnsi="Arial" w:cs="Arial"/>
          <w:sz w:val="20"/>
          <w:szCs w:val="20"/>
        </w:rPr>
        <w:t>Zamawiający ma prawo dokonać kontroli przedmiotu zamówienia przez wyspecjalizowaną jednostkę (np. laboratorium drogowe). Wynik badań będzie wiążący dla obu stron. Jeżeli wskutek badania zostaną stwierdzone wady przedmiotu dostawy to dostawca obowiązany jest do zwrotu Zamawiającemu kosztów badania.</w:t>
      </w:r>
    </w:p>
    <w:bookmarkEnd w:id="0"/>
    <w:p w14:paraId="2BE095D7" w14:textId="77777777" w:rsidR="00F047FC" w:rsidRPr="000F0100" w:rsidRDefault="00F047FC" w:rsidP="00F047FC">
      <w:pPr>
        <w:pStyle w:val="Style1"/>
        <w:widowControl/>
        <w:numPr>
          <w:ilvl w:val="0"/>
          <w:numId w:val="1"/>
        </w:numPr>
        <w:tabs>
          <w:tab w:val="left" w:pos="567"/>
        </w:tabs>
        <w:spacing w:line="360" w:lineRule="auto"/>
        <w:ind w:left="425" w:hanging="426"/>
        <w:rPr>
          <w:rFonts w:ascii="Arial" w:hAnsi="Arial" w:cs="Arial"/>
          <w:sz w:val="20"/>
          <w:szCs w:val="20"/>
        </w:rPr>
      </w:pPr>
      <w:r w:rsidRPr="00DD38DC">
        <w:rPr>
          <w:rStyle w:val="FontStyle12"/>
          <w:rFonts w:ascii="Arial" w:hAnsi="Arial" w:cs="Arial"/>
          <w:color w:val="000000"/>
          <w:sz w:val="20"/>
          <w:szCs w:val="20"/>
        </w:rPr>
        <w:t>Jednorazowe zamówienie kruszyw wynosić będzie minimum 10 t i  nie więcej niż 200 t.</w:t>
      </w:r>
    </w:p>
    <w:p w14:paraId="61E129F4" w14:textId="77777777" w:rsidR="00F047FC" w:rsidRPr="00543EB9" w:rsidRDefault="00F047FC" w:rsidP="00F047FC">
      <w:pPr>
        <w:pStyle w:val="Akapitzlist"/>
        <w:spacing w:after="0" w:line="360" w:lineRule="auto"/>
        <w:ind w:left="425"/>
        <w:jc w:val="both"/>
        <w:rPr>
          <w:rFonts w:ascii="Arial" w:eastAsia="SimSun" w:hAnsi="Arial" w:cs="Arial"/>
          <w:sz w:val="20"/>
          <w:szCs w:val="20"/>
        </w:rPr>
      </w:pPr>
    </w:p>
    <w:p w14:paraId="77C4ECE2" w14:textId="173D175F" w:rsidR="00924A83" w:rsidRPr="00031119" w:rsidRDefault="00924A83" w:rsidP="00F047FC">
      <w:pPr>
        <w:pStyle w:val="Akapitzlist"/>
        <w:jc w:val="both"/>
        <w:rPr>
          <w:rFonts w:ascii="Cambria" w:eastAsia="SimSun" w:hAnsi="Cambria" w:cs="Cambria"/>
          <w:bCs/>
        </w:rPr>
      </w:pPr>
    </w:p>
    <w:sectPr w:rsidR="00924A83" w:rsidRPr="00031119" w:rsidSect="00F047F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63FBF"/>
    <w:multiLevelType w:val="hybridMultilevel"/>
    <w:tmpl w:val="C0807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8015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A29"/>
    <w:rsid w:val="00281ED5"/>
    <w:rsid w:val="002833CB"/>
    <w:rsid w:val="00316040"/>
    <w:rsid w:val="003238BF"/>
    <w:rsid w:val="003F7632"/>
    <w:rsid w:val="0041108F"/>
    <w:rsid w:val="00465897"/>
    <w:rsid w:val="00744B0B"/>
    <w:rsid w:val="007C2609"/>
    <w:rsid w:val="0084151B"/>
    <w:rsid w:val="00924A83"/>
    <w:rsid w:val="00AC652D"/>
    <w:rsid w:val="00B71C0A"/>
    <w:rsid w:val="00BD5321"/>
    <w:rsid w:val="00C16946"/>
    <w:rsid w:val="00C65B30"/>
    <w:rsid w:val="00C80EE8"/>
    <w:rsid w:val="00DA1A29"/>
    <w:rsid w:val="00E155BE"/>
    <w:rsid w:val="00E4554E"/>
    <w:rsid w:val="00E81362"/>
    <w:rsid w:val="00F047FC"/>
    <w:rsid w:val="00F2393B"/>
    <w:rsid w:val="00F515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EB60"/>
  <w15:chartTrackingRefBased/>
  <w15:docId w15:val="{309D3172-0021-484A-8062-01739A2D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A1A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A1A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A1A2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A1A2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A1A2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A1A2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A1A2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A1A2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A1A2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1A2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A1A2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A1A2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A1A2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A1A2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A1A2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A1A2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A1A2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A1A29"/>
    <w:rPr>
      <w:rFonts w:eastAsiaTheme="majorEastAsia" w:cstheme="majorBidi"/>
      <w:color w:val="272727" w:themeColor="text1" w:themeTint="D8"/>
    </w:rPr>
  </w:style>
  <w:style w:type="paragraph" w:styleId="Tytu">
    <w:name w:val="Title"/>
    <w:basedOn w:val="Normalny"/>
    <w:next w:val="Normalny"/>
    <w:link w:val="TytuZnak"/>
    <w:uiPriority w:val="10"/>
    <w:qFormat/>
    <w:rsid w:val="00DA1A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A1A2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A1A2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A1A2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A1A29"/>
    <w:pPr>
      <w:spacing w:before="160"/>
      <w:jc w:val="center"/>
    </w:pPr>
    <w:rPr>
      <w:i/>
      <w:iCs/>
      <w:color w:val="404040" w:themeColor="text1" w:themeTint="BF"/>
    </w:rPr>
  </w:style>
  <w:style w:type="character" w:customStyle="1" w:styleId="CytatZnak">
    <w:name w:val="Cytat Znak"/>
    <w:basedOn w:val="Domylnaczcionkaakapitu"/>
    <w:link w:val="Cytat"/>
    <w:uiPriority w:val="29"/>
    <w:rsid w:val="00DA1A29"/>
    <w:rPr>
      <w:i/>
      <w:iCs/>
      <w:color w:val="404040" w:themeColor="text1" w:themeTint="BF"/>
    </w:rPr>
  </w:style>
  <w:style w:type="paragraph" w:styleId="Akapitzlist">
    <w:name w:val="List Paragraph"/>
    <w:basedOn w:val="Normalny"/>
    <w:uiPriority w:val="34"/>
    <w:qFormat/>
    <w:rsid w:val="00DA1A29"/>
    <w:pPr>
      <w:ind w:left="720"/>
      <w:contextualSpacing/>
    </w:pPr>
  </w:style>
  <w:style w:type="character" w:styleId="Wyrnienieintensywne">
    <w:name w:val="Intense Emphasis"/>
    <w:basedOn w:val="Domylnaczcionkaakapitu"/>
    <w:uiPriority w:val="21"/>
    <w:qFormat/>
    <w:rsid w:val="00DA1A29"/>
    <w:rPr>
      <w:i/>
      <w:iCs/>
      <w:color w:val="2F5496" w:themeColor="accent1" w:themeShade="BF"/>
    </w:rPr>
  </w:style>
  <w:style w:type="paragraph" w:styleId="Cytatintensywny">
    <w:name w:val="Intense Quote"/>
    <w:basedOn w:val="Normalny"/>
    <w:next w:val="Normalny"/>
    <w:link w:val="CytatintensywnyZnak"/>
    <w:uiPriority w:val="30"/>
    <w:qFormat/>
    <w:rsid w:val="00DA1A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A1A29"/>
    <w:rPr>
      <w:i/>
      <w:iCs/>
      <w:color w:val="2F5496" w:themeColor="accent1" w:themeShade="BF"/>
    </w:rPr>
  </w:style>
  <w:style w:type="character" w:styleId="Odwoanieintensywne">
    <w:name w:val="Intense Reference"/>
    <w:basedOn w:val="Domylnaczcionkaakapitu"/>
    <w:uiPriority w:val="32"/>
    <w:qFormat/>
    <w:rsid w:val="00DA1A29"/>
    <w:rPr>
      <w:b/>
      <w:bCs/>
      <w:smallCaps/>
      <w:color w:val="2F5496" w:themeColor="accent1" w:themeShade="BF"/>
      <w:spacing w:val="5"/>
    </w:rPr>
  </w:style>
  <w:style w:type="paragraph" w:customStyle="1" w:styleId="Style2">
    <w:name w:val="Style2"/>
    <w:basedOn w:val="Normalny"/>
    <w:rsid w:val="00DA1A29"/>
    <w:pPr>
      <w:widowControl w:val="0"/>
      <w:autoSpaceDE w:val="0"/>
      <w:autoSpaceDN w:val="0"/>
      <w:adjustRightInd w:val="0"/>
      <w:spacing w:after="0" w:line="240" w:lineRule="auto"/>
    </w:pPr>
    <w:rPr>
      <w:rFonts w:ascii="Tahoma" w:eastAsia="MS Mincho" w:hAnsi="Tahoma" w:cs="Tahoma"/>
      <w:kern w:val="0"/>
      <w:sz w:val="24"/>
      <w:szCs w:val="24"/>
      <w:lang w:eastAsia="pl-PL"/>
      <w14:ligatures w14:val="none"/>
    </w:rPr>
  </w:style>
  <w:style w:type="table" w:styleId="Tabela-Siatka">
    <w:name w:val="Table Grid"/>
    <w:basedOn w:val="Standardowy"/>
    <w:uiPriority w:val="39"/>
    <w:rsid w:val="00DA1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rsid w:val="00F047FC"/>
    <w:pPr>
      <w:widowControl w:val="0"/>
      <w:autoSpaceDE w:val="0"/>
      <w:spacing w:after="0" w:line="100" w:lineRule="atLeast"/>
    </w:pPr>
    <w:rPr>
      <w:rFonts w:ascii="Tahoma" w:eastAsia="Times New Roman" w:hAnsi="Tahoma" w:cs="Tahoma"/>
      <w:sz w:val="24"/>
      <w:szCs w:val="24"/>
      <w:lang w:eastAsia="hi-IN" w:bidi="hi-IN"/>
      <w14:ligatures w14:val="none"/>
    </w:rPr>
  </w:style>
  <w:style w:type="character" w:customStyle="1" w:styleId="FontStyle12">
    <w:name w:val="Font Style12"/>
    <w:rsid w:val="00F047FC"/>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19.png@01DCD23F.750B7510"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13.png@01DCD239.E3FEAEC0"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4371</Characters>
  <Application>Microsoft Office Word</Application>
  <DocSecurity>4</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Rogowska</dc:creator>
  <cp:keywords/>
  <dc:description/>
  <cp:lastModifiedBy>Justyna Rogowska</cp:lastModifiedBy>
  <cp:revision>2</cp:revision>
  <dcterms:created xsi:type="dcterms:W3CDTF">2026-04-23T09:47:00Z</dcterms:created>
  <dcterms:modified xsi:type="dcterms:W3CDTF">2026-04-23T09:47:00Z</dcterms:modified>
</cp:coreProperties>
</file>